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C46" w:rsidRDefault="00214C46" w:rsidP="00214C46">
      <w:pPr>
        <w:jc w:val="center"/>
        <w:rPr>
          <w:b/>
          <w:sz w:val="28"/>
          <w:szCs w:val="28"/>
        </w:rPr>
      </w:pPr>
      <w:bookmarkStart w:id="0" w:name="_GoBack"/>
      <w:bookmarkEnd w:id="0"/>
      <w:r>
        <w:rPr>
          <w:b/>
          <w:sz w:val="28"/>
          <w:szCs w:val="28"/>
        </w:rPr>
        <w:t>Notes from Broadband Commission Meeting on 06/19/2023</w:t>
      </w:r>
    </w:p>
    <w:p w:rsidR="00214C46" w:rsidRDefault="00214C46">
      <w:pPr>
        <w:rPr>
          <w:b/>
          <w:sz w:val="28"/>
          <w:szCs w:val="28"/>
        </w:rPr>
      </w:pPr>
      <w:r>
        <w:rPr>
          <w:b/>
          <w:sz w:val="28"/>
          <w:szCs w:val="28"/>
        </w:rPr>
        <w:t>Member Introduction</w:t>
      </w:r>
    </w:p>
    <w:p w:rsidR="00214C46" w:rsidRDefault="00214C46">
      <w:pPr>
        <w:rPr>
          <w:b/>
          <w:sz w:val="28"/>
          <w:szCs w:val="28"/>
        </w:rPr>
      </w:pPr>
      <w:r>
        <w:rPr>
          <w:b/>
          <w:sz w:val="28"/>
          <w:szCs w:val="28"/>
        </w:rPr>
        <w:t>Guest Speaker; Scott Nyman: CEO of Cirrinity</w:t>
      </w:r>
    </w:p>
    <w:p w:rsidR="003A5CBC" w:rsidRPr="00DB6EF6" w:rsidRDefault="00083ECC">
      <w:pPr>
        <w:rPr>
          <w:b/>
          <w:sz w:val="28"/>
          <w:szCs w:val="28"/>
        </w:rPr>
      </w:pPr>
      <w:r w:rsidRPr="00DB6EF6">
        <w:rPr>
          <w:b/>
          <w:sz w:val="28"/>
          <w:szCs w:val="28"/>
        </w:rPr>
        <w:t>Update on Cirrinity Projects:</w:t>
      </w:r>
      <w:r w:rsidR="002158F2">
        <w:rPr>
          <w:b/>
          <w:sz w:val="28"/>
          <w:szCs w:val="28"/>
        </w:rPr>
        <w:t xml:space="preserve"> 2 years to complete once award is announced.</w:t>
      </w:r>
    </w:p>
    <w:p w:rsidR="00083ECC" w:rsidRDefault="00083ECC" w:rsidP="00083ECC">
      <w:pPr>
        <w:pStyle w:val="ListParagraph"/>
        <w:numPr>
          <w:ilvl w:val="0"/>
          <w:numId w:val="1"/>
        </w:numPr>
        <w:rPr>
          <w:sz w:val="28"/>
          <w:szCs w:val="28"/>
        </w:rPr>
      </w:pPr>
      <w:r>
        <w:rPr>
          <w:sz w:val="28"/>
          <w:szCs w:val="28"/>
        </w:rPr>
        <w:t xml:space="preserve">Elcho and Kent Road Tower Project </w:t>
      </w:r>
      <w:r w:rsidR="001827D3">
        <w:rPr>
          <w:sz w:val="28"/>
          <w:szCs w:val="28"/>
        </w:rPr>
        <w:t>completed</w:t>
      </w:r>
      <w:r>
        <w:rPr>
          <w:sz w:val="28"/>
          <w:szCs w:val="28"/>
        </w:rPr>
        <w:t xml:space="preserve"> (Award date was 2022 amount of award $544,850 total project cost 1,100,00 County contributed 25% cost)</w:t>
      </w:r>
    </w:p>
    <w:p w:rsidR="00083ECC" w:rsidRDefault="00083ECC" w:rsidP="00083ECC">
      <w:pPr>
        <w:pStyle w:val="ListParagraph"/>
        <w:numPr>
          <w:ilvl w:val="0"/>
          <w:numId w:val="1"/>
        </w:numPr>
        <w:rPr>
          <w:sz w:val="28"/>
          <w:szCs w:val="28"/>
        </w:rPr>
      </w:pPr>
      <w:r>
        <w:rPr>
          <w:sz w:val="28"/>
          <w:szCs w:val="28"/>
        </w:rPr>
        <w:t>Village of White Lake and Town of Wolf River build out (this was done through the townships) got delayed due to some locating issues with frontie</w:t>
      </w:r>
      <w:r w:rsidR="002158F2">
        <w:rPr>
          <w:sz w:val="28"/>
          <w:szCs w:val="28"/>
        </w:rPr>
        <w:t>r and some other issues but has been in contact with village town chair and back on track.</w:t>
      </w:r>
      <w:r w:rsidR="001827D3">
        <w:rPr>
          <w:sz w:val="28"/>
          <w:szCs w:val="28"/>
        </w:rPr>
        <w:t xml:space="preserve"> </w:t>
      </w:r>
      <w:r w:rsidR="002158F2">
        <w:rPr>
          <w:sz w:val="28"/>
          <w:szCs w:val="28"/>
        </w:rPr>
        <w:t>Poster that was in Post office was from last year</w:t>
      </w:r>
      <w:r>
        <w:rPr>
          <w:sz w:val="28"/>
          <w:szCs w:val="28"/>
        </w:rPr>
        <w:t>.  The town of Wolf river focused on Dark Lake and sub divisions that included the Town Hall of Wolf River (</w:t>
      </w:r>
      <w:r w:rsidR="001827D3">
        <w:rPr>
          <w:sz w:val="28"/>
          <w:szCs w:val="28"/>
        </w:rPr>
        <w:t>n</w:t>
      </w:r>
      <w:r>
        <w:rPr>
          <w:sz w:val="28"/>
          <w:szCs w:val="28"/>
        </w:rPr>
        <w:t>o separate County dollars were invested into that project)</w:t>
      </w:r>
    </w:p>
    <w:p w:rsidR="00083ECC" w:rsidRDefault="00083ECC" w:rsidP="00083ECC">
      <w:pPr>
        <w:pStyle w:val="ListParagraph"/>
        <w:numPr>
          <w:ilvl w:val="0"/>
          <w:numId w:val="1"/>
        </w:numPr>
        <w:rPr>
          <w:sz w:val="28"/>
          <w:szCs w:val="28"/>
        </w:rPr>
      </w:pPr>
      <w:r>
        <w:rPr>
          <w:sz w:val="28"/>
          <w:szCs w:val="28"/>
        </w:rPr>
        <w:t xml:space="preserve">All material is ordered for the town of Polar, Rolling and Norwood buildout and locates are beginning.  </w:t>
      </w:r>
      <w:r w:rsidR="001827D3">
        <w:rPr>
          <w:sz w:val="28"/>
          <w:szCs w:val="28"/>
        </w:rPr>
        <w:t>This was awarded in June of 2022 with a start in 2023.  Completion by June of 2024 with Polar being first then rolling to Norwood. Total project cost 2.7 million; Match from Polar, Rolling and Norwood.</w:t>
      </w:r>
    </w:p>
    <w:p w:rsidR="001827D3" w:rsidRPr="00214C46" w:rsidRDefault="001827D3" w:rsidP="00083ECC">
      <w:pPr>
        <w:pStyle w:val="ListParagraph"/>
        <w:numPr>
          <w:ilvl w:val="0"/>
          <w:numId w:val="1"/>
        </w:numPr>
        <w:rPr>
          <w:sz w:val="28"/>
          <w:szCs w:val="28"/>
        </w:rPr>
      </w:pPr>
      <w:r>
        <w:rPr>
          <w:sz w:val="28"/>
          <w:szCs w:val="28"/>
        </w:rPr>
        <w:t>New Grant awarded for 2023:</w:t>
      </w:r>
      <w:r w:rsidRPr="001827D3">
        <w:t xml:space="preserve"> </w:t>
      </w:r>
      <w:r w:rsidRPr="001827D3">
        <w:rPr>
          <w:sz w:val="28"/>
          <w:szCs w:val="28"/>
        </w:rPr>
        <w:t>This project will utilize a Fiber to the Premises service to reach 3 businesses</w:t>
      </w:r>
      <w:r>
        <w:rPr>
          <w:sz w:val="28"/>
          <w:szCs w:val="28"/>
        </w:rPr>
        <w:t>; 3 town halls, a volunteer fire department</w:t>
      </w:r>
      <w:r w:rsidRPr="001827D3">
        <w:rPr>
          <w:sz w:val="28"/>
          <w:szCs w:val="28"/>
        </w:rPr>
        <w:t xml:space="preserve"> and 101 residential locations in the Towns of Peck, Vilas, and Summit in Langlade County.</w:t>
      </w:r>
      <w:r>
        <w:rPr>
          <w:sz w:val="28"/>
          <w:szCs w:val="28"/>
        </w:rPr>
        <w:t xml:space="preserve">  Phase 2 is getting a tower on Town of Summit Land to Emergency Management; working with Consultant to begin the process.  Cirrinity has identified a tower they currently own in the town of </w:t>
      </w:r>
      <w:proofErr w:type="spellStart"/>
      <w:r>
        <w:rPr>
          <w:sz w:val="28"/>
          <w:szCs w:val="28"/>
        </w:rPr>
        <w:t>Eldron</w:t>
      </w:r>
      <w:proofErr w:type="spellEnd"/>
      <w:r>
        <w:rPr>
          <w:sz w:val="28"/>
          <w:szCs w:val="28"/>
        </w:rPr>
        <w:t xml:space="preserve">; having an Engineering firm look to give a quote to move to Town of Summit; details still being worked out but would be great if they can keep tower under 250 ft due to FFA and permit and costs!  Cirrinity stated that fixed wireless is not an option for them to use on the tower due to the trees and other elements but would work with Town on possibility of use from Cell Com or other cell providers.  Awarded; </w:t>
      </w:r>
      <w:r w:rsidRPr="001827D3">
        <w:rPr>
          <w:b/>
          <w:sz w:val="24"/>
          <w:szCs w:val="24"/>
        </w:rPr>
        <w:t>$</w:t>
      </w:r>
      <w:proofErr w:type="gramStart"/>
      <w:r w:rsidRPr="001827D3">
        <w:rPr>
          <w:b/>
          <w:sz w:val="24"/>
          <w:szCs w:val="24"/>
        </w:rPr>
        <w:t>520,000  matched</w:t>
      </w:r>
      <w:proofErr w:type="gramEnd"/>
      <w:r w:rsidRPr="001827D3">
        <w:rPr>
          <w:b/>
          <w:sz w:val="24"/>
          <w:szCs w:val="24"/>
        </w:rPr>
        <w:t xml:space="preserve"> $605,000  with the County investing ARPA dollars of $115,000 and the towns total of $85,000.00</w:t>
      </w:r>
    </w:p>
    <w:p w:rsidR="00021258" w:rsidRDefault="00021258" w:rsidP="00214C46">
      <w:pPr>
        <w:rPr>
          <w:b/>
          <w:sz w:val="28"/>
          <w:szCs w:val="28"/>
        </w:rPr>
      </w:pPr>
    </w:p>
    <w:p w:rsidR="00214C46" w:rsidRDefault="00214C46" w:rsidP="00214C46">
      <w:pPr>
        <w:rPr>
          <w:b/>
          <w:sz w:val="28"/>
          <w:szCs w:val="28"/>
        </w:rPr>
      </w:pPr>
      <w:r>
        <w:rPr>
          <w:b/>
          <w:sz w:val="28"/>
          <w:szCs w:val="28"/>
        </w:rPr>
        <w:lastRenderedPageBreak/>
        <w:t>Broadband Mapping Proposals</w:t>
      </w:r>
    </w:p>
    <w:p w:rsidR="00214C46" w:rsidRDefault="00214C46" w:rsidP="00214C46">
      <w:pPr>
        <w:rPr>
          <w:sz w:val="24"/>
          <w:szCs w:val="24"/>
        </w:rPr>
      </w:pPr>
      <w:r>
        <w:rPr>
          <w:sz w:val="24"/>
          <w:szCs w:val="24"/>
        </w:rPr>
        <w:t>Three Broadband Mapping Proposals were received and reviewed.  Hometown Fiber, Northcentral Regional Planning Commission and Finely Engineering.</w:t>
      </w:r>
    </w:p>
    <w:p w:rsidR="00214C46" w:rsidRDefault="00214C46" w:rsidP="00214C46">
      <w:pPr>
        <w:rPr>
          <w:sz w:val="24"/>
          <w:szCs w:val="24"/>
        </w:rPr>
      </w:pPr>
      <w:r>
        <w:rPr>
          <w:sz w:val="24"/>
          <w:szCs w:val="24"/>
        </w:rPr>
        <w:t>Motion to approve Northcentral Regional Planning Commission</w:t>
      </w:r>
      <w:r w:rsidR="00021258">
        <w:rPr>
          <w:sz w:val="24"/>
          <w:szCs w:val="24"/>
        </w:rPr>
        <w:t xml:space="preserve"> Mapping Proposal</w:t>
      </w:r>
      <w:r>
        <w:rPr>
          <w:sz w:val="24"/>
          <w:szCs w:val="24"/>
        </w:rPr>
        <w:t xml:space="preserve"> </w:t>
      </w:r>
      <w:r w:rsidR="00021258">
        <w:rPr>
          <w:sz w:val="24"/>
          <w:szCs w:val="24"/>
        </w:rPr>
        <w:t xml:space="preserve">at $6,500.00 </w:t>
      </w:r>
      <w:r>
        <w:rPr>
          <w:sz w:val="24"/>
          <w:szCs w:val="24"/>
        </w:rPr>
        <w:t xml:space="preserve">and Finely Engineering </w:t>
      </w:r>
      <w:r w:rsidR="00021258">
        <w:rPr>
          <w:sz w:val="24"/>
          <w:szCs w:val="24"/>
        </w:rPr>
        <w:t xml:space="preserve">KMZ File </w:t>
      </w:r>
      <w:r>
        <w:rPr>
          <w:sz w:val="24"/>
          <w:szCs w:val="24"/>
        </w:rPr>
        <w:t>Proposal</w:t>
      </w:r>
      <w:r w:rsidR="00021258">
        <w:rPr>
          <w:sz w:val="24"/>
          <w:szCs w:val="24"/>
        </w:rPr>
        <w:t xml:space="preserve"> at $1,400.00</w:t>
      </w:r>
      <w:r>
        <w:rPr>
          <w:sz w:val="24"/>
          <w:szCs w:val="24"/>
        </w:rPr>
        <w:t xml:space="preserve"> by </w:t>
      </w:r>
      <w:r w:rsidR="00021258">
        <w:rPr>
          <w:sz w:val="24"/>
          <w:szCs w:val="24"/>
        </w:rPr>
        <w:t>Jason, second by Sally.  All Ayes.  Motion Carried.  Expenditure will come from the Langlade County BEAD Planning Grant.</w:t>
      </w:r>
    </w:p>
    <w:p w:rsidR="00021258" w:rsidRDefault="00021258" w:rsidP="00214C46">
      <w:pPr>
        <w:rPr>
          <w:sz w:val="24"/>
          <w:szCs w:val="24"/>
        </w:rPr>
      </w:pPr>
      <w:r>
        <w:rPr>
          <w:sz w:val="24"/>
          <w:szCs w:val="24"/>
        </w:rPr>
        <w:t>BEAD Funding Planning Grant Budget discussed.  Contract, Consultant fees $12,000, Labor $4,000 and Supplies at $2,250.00.  Motion to approve by Al, second by Eric.  All Ayes.  Motion Carried.</w:t>
      </w:r>
    </w:p>
    <w:p w:rsidR="00021258" w:rsidRPr="00021258" w:rsidRDefault="00021258" w:rsidP="00214C46">
      <w:pPr>
        <w:rPr>
          <w:b/>
          <w:sz w:val="28"/>
          <w:szCs w:val="28"/>
        </w:rPr>
      </w:pPr>
      <w:r w:rsidRPr="00021258">
        <w:rPr>
          <w:b/>
          <w:sz w:val="28"/>
          <w:szCs w:val="28"/>
        </w:rPr>
        <w:t>Speed Test Updates</w:t>
      </w:r>
    </w:p>
    <w:p w:rsidR="00021258" w:rsidRDefault="00021258" w:rsidP="00021258">
      <w:pPr>
        <w:shd w:val="clear" w:color="auto" w:fill="FFFFFF"/>
        <w:spacing w:after="0" w:line="240" w:lineRule="auto"/>
        <w:rPr>
          <w:rFonts w:cstheme="minorHAnsi"/>
          <w:color w:val="202124"/>
          <w:sz w:val="24"/>
          <w:szCs w:val="24"/>
          <w:shd w:val="clear" w:color="auto" w:fill="FFFFFF"/>
        </w:rPr>
      </w:pPr>
      <w:r>
        <w:rPr>
          <w:rFonts w:cstheme="minorHAnsi"/>
          <w:color w:val="202124"/>
          <w:sz w:val="24"/>
          <w:szCs w:val="24"/>
          <w:shd w:val="clear" w:color="auto" w:fill="FFFFFF"/>
        </w:rPr>
        <w:t>Close discussed the two Speed Test Campaigns.</w:t>
      </w:r>
    </w:p>
    <w:p w:rsidR="00021258" w:rsidRDefault="00021258" w:rsidP="00021258">
      <w:pPr>
        <w:pStyle w:val="ListParagraph"/>
        <w:numPr>
          <w:ilvl w:val="0"/>
          <w:numId w:val="4"/>
        </w:numPr>
        <w:shd w:val="clear" w:color="auto" w:fill="FFFFFF"/>
        <w:spacing w:after="0" w:line="240" w:lineRule="auto"/>
        <w:rPr>
          <w:rFonts w:cstheme="minorHAnsi"/>
          <w:color w:val="202124"/>
          <w:sz w:val="24"/>
          <w:szCs w:val="24"/>
          <w:shd w:val="clear" w:color="auto" w:fill="FFFFFF"/>
        </w:rPr>
      </w:pPr>
      <w:r>
        <w:rPr>
          <w:rFonts w:cstheme="minorHAnsi"/>
          <w:color w:val="202124"/>
          <w:sz w:val="24"/>
          <w:szCs w:val="24"/>
          <w:shd w:val="clear" w:color="auto" w:fill="FFFFFF"/>
        </w:rPr>
        <w:t xml:space="preserve">Wisconsin Internet Self-Report; through the PSC of Wisconsin going through end of July; posters and social media, along with some direct mailing will be done for marketing.  </w:t>
      </w:r>
      <w:hyperlink r:id="rId5" w:history="1">
        <w:r w:rsidRPr="003B02ED">
          <w:rPr>
            <w:rStyle w:val="Hyperlink"/>
            <w:rFonts w:cstheme="minorHAnsi"/>
            <w:sz w:val="24"/>
            <w:szCs w:val="24"/>
            <w:shd w:val="clear" w:color="auto" w:fill="FFFFFF"/>
          </w:rPr>
          <w:t>www.tinyuirl.com/WISER2023</w:t>
        </w:r>
      </w:hyperlink>
    </w:p>
    <w:p w:rsidR="00021258" w:rsidRDefault="00021258" w:rsidP="00021258">
      <w:pPr>
        <w:pStyle w:val="ListParagraph"/>
        <w:numPr>
          <w:ilvl w:val="0"/>
          <w:numId w:val="4"/>
        </w:numPr>
        <w:shd w:val="clear" w:color="auto" w:fill="FFFFFF"/>
        <w:spacing w:after="0" w:line="240" w:lineRule="auto"/>
        <w:rPr>
          <w:rFonts w:cstheme="minorHAnsi"/>
          <w:color w:val="202124"/>
          <w:sz w:val="24"/>
          <w:szCs w:val="24"/>
          <w:shd w:val="clear" w:color="auto" w:fill="FFFFFF"/>
        </w:rPr>
      </w:pPr>
      <w:r>
        <w:rPr>
          <w:rFonts w:cstheme="minorHAnsi"/>
          <w:color w:val="202124"/>
          <w:sz w:val="24"/>
          <w:szCs w:val="24"/>
          <w:shd w:val="clear" w:color="auto" w:fill="FFFFFF"/>
        </w:rPr>
        <w:t xml:space="preserve">GEO Partners Grant: Speed Test through Grow North and Northcentral Regional Planning Commission: Test and data collected through December 31, 2023. </w:t>
      </w:r>
      <w:hyperlink r:id="rId6" w:history="1">
        <w:r w:rsidRPr="003B02ED">
          <w:rPr>
            <w:rStyle w:val="Hyperlink"/>
            <w:rFonts w:cstheme="minorHAnsi"/>
            <w:sz w:val="24"/>
            <w:szCs w:val="24"/>
            <w:shd w:val="clear" w:color="auto" w:fill="FFFFFF"/>
          </w:rPr>
          <w:t>www.expressoptimizer.net/public/</w:t>
        </w:r>
      </w:hyperlink>
    </w:p>
    <w:p w:rsidR="00021258" w:rsidRDefault="00021258" w:rsidP="00021258">
      <w:pPr>
        <w:shd w:val="clear" w:color="auto" w:fill="FFFFFF"/>
        <w:spacing w:after="0" w:line="240" w:lineRule="auto"/>
        <w:ind w:left="360"/>
        <w:rPr>
          <w:rFonts w:cstheme="minorHAnsi"/>
          <w:color w:val="202124"/>
          <w:sz w:val="24"/>
          <w:szCs w:val="24"/>
          <w:shd w:val="clear" w:color="auto" w:fill="FFFFFF"/>
        </w:rPr>
      </w:pPr>
    </w:p>
    <w:p w:rsidR="00021258" w:rsidRDefault="00021258" w:rsidP="00021258">
      <w:pPr>
        <w:shd w:val="clear" w:color="auto" w:fill="FFFFFF"/>
        <w:spacing w:after="0" w:line="240" w:lineRule="auto"/>
        <w:rPr>
          <w:rFonts w:cstheme="minorHAnsi"/>
          <w:b/>
          <w:color w:val="202124"/>
          <w:sz w:val="28"/>
          <w:szCs w:val="28"/>
          <w:shd w:val="clear" w:color="auto" w:fill="FFFFFF"/>
        </w:rPr>
      </w:pPr>
      <w:r>
        <w:rPr>
          <w:rFonts w:cstheme="minorHAnsi"/>
          <w:b/>
          <w:color w:val="202124"/>
          <w:sz w:val="28"/>
          <w:szCs w:val="28"/>
          <w:shd w:val="clear" w:color="auto" w:fill="FFFFFF"/>
        </w:rPr>
        <w:t>Meeting Times; Other Business</w:t>
      </w:r>
    </w:p>
    <w:p w:rsidR="00021258" w:rsidRDefault="00021258" w:rsidP="00021258">
      <w:pPr>
        <w:shd w:val="clear" w:color="auto" w:fill="FFFFFF"/>
        <w:spacing w:after="0" w:line="240" w:lineRule="auto"/>
        <w:rPr>
          <w:rFonts w:cstheme="minorHAnsi"/>
          <w:color w:val="202124"/>
          <w:sz w:val="24"/>
          <w:szCs w:val="24"/>
          <w:shd w:val="clear" w:color="auto" w:fill="FFFFFF"/>
        </w:rPr>
      </w:pPr>
    </w:p>
    <w:p w:rsidR="00021258" w:rsidRDefault="00021258" w:rsidP="00021258">
      <w:pPr>
        <w:shd w:val="clear" w:color="auto" w:fill="FFFFFF"/>
        <w:spacing w:after="0" w:line="240" w:lineRule="auto"/>
        <w:rPr>
          <w:rFonts w:cstheme="minorHAnsi"/>
          <w:color w:val="202124"/>
          <w:sz w:val="24"/>
          <w:szCs w:val="24"/>
          <w:shd w:val="clear" w:color="auto" w:fill="FFFFFF"/>
        </w:rPr>
      </w:pPr>
      <w:r>
        <w:rPr>
          <w:rFonts w:cstheme="minorHAnsi"/>
          <w:color w:val="202124"/>
          <w:sz w:val="24"/>
          <w:szCs w:val="24"/>
          <w:shd w:val="clear" w:color="auto" w:fill="FFFFFF"/>
        </w:rPr>
        <w:t>Discussion was held regarding meeting times.  Going forward all Broadband Commission meetings will be held at 5:00 pm unless otherwise noted.</w:t>
      </w:r>
    </w:p>
    <w:p w:rsidR="00021258" w:rsidRDefault="00021258" w:rsidP="00021258">
      <w:pPr>
        <w:shd w:val="clear" w:color="auto" w:fill="FFFFFF"/>
        <w:spacing w:after="0" w:line="240" w:lineRule="auto"/>
        <w:rPr>
          <w:rFonts w:cstheme="minorHAnsi"/>
          <w:color w:val="202124"/>
          <w:sz w:val="24"/>
          <w:szCs w:val="24"/>
          <w:shd w:val="clear" w:color="auto" w:fill="FFFFFF"/>
        </w:rPr>
      </w:pPr>
      <w:r>
        <w:rPr>
          <w:rFonts w:cstheme="minorHAnsi"/>
          <w:color w:val="202124"/>
          <w:sz w:val="24"/>
          <w:szCs w:val="24"/>
          <w:shd w:val="clear" w:color="auto" w:fill="FFFFFF"/>
        </w:rPr>
        <w:t xml:space="preserve">No meeting will be held in July.  Next meeting date is set for August </w:t>
      </w:r>
      <w:r w:rsidR="005D2AAD">
        <w:rPr>
          <w:rFonts w:cstheme="minorHAnsi"/>
          <w:color w:val="202124"/>
          <w:sz w:val="24"/>
          <w:szCs w:val="24"/>
          <w:shd w:val="clear" w:color="auto" w:fill="FFFFFF"/>
        </w:rPr>
        <w:t>15</w:t>
      </w:r>
      <w:r w:rsidR="005D2AAD" w:rsidRPr="005D2AAD">
        <w:rPr>
          <w:rFonts w:cstheme="minorHAnsi"/>
          <w:color w:val="202124"/>
          <w:sz w:val="24"/>
          <w:szCs w:val="24"/>
          <w:shd w:val="clear" w:color="auto" w:fill="FFFFFF"/>
          <w:vertAlign w:val="superscript"/>
        </w:rPr>
        <w:t>th</w:t>
      </w:r>
      <w:r w:rsidR="005D2AAD">
        <w:rPr>
          <w:rFonts w:cstheme="minorHAnsi"/>
          <w:color w:val="202124"/>
          <w:sz w:val="24"/>
          <w:szCs w:val="24"/>
          <w:shd w:val="clear" w:color="auto" w:fill="FFFFFF"/>
        </w:rPr>
        <w:t>.</w:t>
      </w:r>
    </w:p>
    <w:p w:rsidR="005D2AAD" w:rsidRDefault="005D2AAD" w:rsidP="00021258">
      <w:pPr>
        <w:shd w:val="clear" w:color="auto" w:fill="FFFFFF"/>
        <w:spacing w:after="0" w:line="240" w:lineRule="auto"/>
        <w:rPr>
          <w:rFonts w:cstheme="minorHAnsi"/>
          <w:color w:val="202124"/>
          <w:sz w:val="24"/>
          <w:szCs w:val="24"/>
          <w:shd w:val="clear" w:color="auto" w:fill="FFFFFF"/>
        </w:rPr>
      </w:pPr>
    </w:p>
    <w:p w:rsidR="005D2AAD" w:rsidRPr="00021258" w:rsidRDefault="005D2AAD" w:rsidP="00021258">
      <w:pPr>
        <w:shd w:val="clear" w:color="auto" w:fill="FFFFFF"/>
        <w:spacing w:after="0" w:line="240" w:lineRule="auto"/>
        <w:rPr>
          <w:rFonts w:cstheme="minorHAnsi"/>
          <w:color w:val="202124"/>
          <w:sz w:val="24"/>
          <w:szCs w:val="24"/>
          <w:shd w:val="clear" w:color="auto" w:fill="FFFFFF"/>
        </w:rPr>
      </w:pPr>
      <w:r>
        <w:rPr>
          <w:rFonts w:cstheme="minorHAnsi"/>
          <w:color w:val="202124"/>
          <w:sz w:val="24"/>
          <w:szCs w:val="24"/>
          <w:shd w:val="clear" w:color="auto" w:fill="FFFFFF"/>
        </w:rPr>
        <w:t>Meeting adjourned</w:t>
      </w:r>
    </w:p>
    <w:p w:rsidR="00021258" w:rsidRPr="00021258" w:rsidRDefault="00021258" w:rsidP="00021258">
      <w:pPr>
        <w:shd w:val="clear" w:color="auto" w:fill="FFFFFF"/>
        <w:spacing w:after="0" w:line="240" w:lineRule="auto"/>
        <w:rPr>
          <w:rFonts w:cstheme="minorHAnsi"/>
          <w:color w:val="202124"/>
          <w:sz w:val="24"/>
          <w:szCs w:val="24"/>
          <w:shd w:val="clear" w:color="auto" w:fill="FFFFFF"/>
        </w:rPr>
      </w:pPr>
    </w:p>
    <w:sectPr w:rsidR="00021258" w:rsidRPr="00021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63EEE"/>
    <w:multiLevelType w:val="hybridMultilevel"/>
    <w:tmpl w:val="FE82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7597A"/>
    <w:multiLevelType w:val="hybridMultilevel"/>
    <w:tmpl w:val="DF705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20671"/>
    <w:multiLevelType w:val="hybridMultilevel"/>
    <w:tmpl w:val="935E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B52CEB"/>
    <w:multiLevelType w:val="hybridMultilevel"/>
    <w:tmpl w:val="B16E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CC"/>
    <w:rsid w:val="00021258"/>
    <w:rsid w:val="00083ECC"/>
    <w:rsid w:val="001827D3"/>
    <w:rsid w:val="00214C46"/>
    <w:rsid w:val="002158F2"/>
    <w:rsid w:val="002B722D"/>
    <w:rsid w:val="0039165A"/>
    <w:rsid w:val="003A5CBC"/>
    <w:rsid w:val="00561B75"/>
    <w:rsid w:val="005D2AAD"/>
    <w:rsid w:val="00B03397"/>
    <w:rsid w:val="00BD7FAF"/>
    <w:rsid w:val="00DB6EF6"/>
    <w:rsid w:val="00F32C43"/>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DC722-4396-4CB0-8754-D0F52349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ECC"/>
    <w:pPr>
      <w:ind w:left="720"/>
      <w:contextualSpacing/>
    </w:pPr>
  </w:style>
  <w:style w:type="character" w:styleId="Hyperlink">
    <w:name w:val="Hyperlink"/>
    <w:basedOn w:val="DefaultParagraphFont"/>
    <w:uiPriority w:val="99"/>
    <w:unhideWhenUsed/>
    <w:rsid w:val="00DB6EF6"/>
    <w:rPr>
      <w:color w:val="0000FF"/>
      <w:u w:val="single"/>
    </w:rPr>
  </w:style>
  <w:style w:type="character" w:styleId="UnresolvedMention">
    <w:name w:val="Unresolved Mention"/>
    <w:basedOn w:val="DefaultParagraphFont"/>
    <w:uiPriority w:val="99"/>
    <w:semiHidden/>
    <w:unhideWhenUsed/>
    <w:rsid w:val="00021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24300">
      <w:bodyDiv w:val="1"/>
      <w:marLeft w:val="0"/>
      <w:marRight w:val="0"/>
      <w:marTop w:val="0"/>
      <w:marBottom w:val="0"/>
      <w:divBdr>
        <w:top w:val="none" w:sz="0" w:space="0" w:color="auto"/>
        <w:left w:val="none" w:sz="0" w:space="0" w:color="auto"/>
        <w:bottom w:val="none" w:sz="0" w:space="0" w:color="auto"/>
        <w:right w:val="none" w:sz="0" w:space="0" w:color="auto"/>
      </w:divBdr>
      <w:divsChild>
        <w:div w:id="1672563071">
          <w:marLeft w:val="0"/>
          <w:marRight w:val="0"/>
          <w:marTop w:val="0"/>
          <w:marBottom w:val="0"/>
          <w:divBdr>
            <w:top w:val="none" w:sz="0" w:space="0" w:color="auto"/>
            <w:left w:val="none" w:sz="0" w:space="0" w:color="auto"/>
            <w:bottom w:val="none" w:sz="0" w:space="0" w:color="auto"/>
            <w:right w:val="none" w:sz="0" w:space="0" w:color="auto"/>
          </w:divBdr>
        </w:div>
        <w:div w:id="989481731">
          <w:marLeft w:val="0"/>
          <w:marRight w:val="0"/>
          <w:marTop w:val="0"/>
          <w:marBottom w:val="0"/>
          <w:divBdr>
            <w:top w:val="none" w:sz="0" w:space="0" w:color="auto"/>
            <w:left w:val="none" w:sz="0" w:space="0" w:color="auto"/>
            <w:bottom w:val="none" w:sz="0" w:space="0" w:color="auto"/>
            <w:right w:val="none" w:sz="0" w:space="0" w:color="auto"/>
          </w:divBdr>
        </w:div>
        <w:div w:id="1576935355">
          <w:marLeft w:val="0"/>
          <w:marRight w:val="0"/>
          <w:marTop w:val="0"/>
          <w:marBottom w:val="0"/>
          <w:divBdr>
            <w:top w:val="none" w:sz="0" w:space="0" w:color="auto"/>
            <w:left w:val="none" w:sz="0" w:space="0" w:color="auto"/>
            <w:bottom w:val="none" w:sz="0" w:space="0" w:color="auto"/>
            <w:right w:val="none" w:sz="0" w:space="0" w:color="auto"/>
          </w:divBdr>
        </w:div>
        <w:div w:id="1736052587">
          <w:marLeft w:val="0"/>
          <w:marRight w:val="0"/>
          <w:marTop w:val="0"/>
          <w:marBottom w:val="0"/>
          <w:divBdr>
            <w:top w:val="none" w:sz="0" w:space="0" w:color="auto"/>
            <w:left w:val="none" w:sz="0" w:space="0" w:color="auto"/>
            <w:bottom w:val="none" w:sz="0" w:space="0" w:color="auto"/>
            <w:right w:val="none" w:sz="0" w:space="0" w:color="auto"/>
          </w:divBdr>
        </w:div>
      </w:divsChild>
    </w:div>
    <w:div w:id="565721494">
      <w:bodyDiv w:val="1"/>
      <w:marLeft w:val="0"/>
      <w:marRight w:val="0"/>
      <w:marTop w:val="0"/>
      <w:marBottom w:val="0"/>
      <w:divBdr>
        <w:top w:val="none" w:sz="0" w:space="0" w:color="auto"/>
        <w:left w:val="none" w:sz="0" w:space="0" w:color="auto"/>
        <w:bottom w:val="none" w:sz="0" w:space="0" w:color="auto"/>
        <w:right w:val="none" w:sz="0" w:space="0" w:color="auto"/>
      </w:divBdr>
      <w:divsChild>
        <w:div w:id="272982685">
          <w:marLeft w:val="0"/>
          <w:marRight w:val="0"/>
          <w:marTop w:val="280"/>
          <w:marBottom w:val="280"/>
          <w:divBdr>
            <w:top w:val="none" w:sz="0" w:space="0" w:color="auto"/>
            <w:left w:val="none" w:sz="0" w:space="0" w:color="auto"/>
            <w:bottom w:val="none" w:sz="0" w:space="0" w:color="auto"/>
            <w:right w:val="none" w:sz="0" w:space="0" w:color="auto"/>
          </w:divBdr>
        </w:div>
        <w:div w:id="923689061">
          <w:marLeft w:val="0"/>
          <w:marRight w:val="0"/>
          <w:marTop w:val="0"/>
          <w:marBottom w:val="0"/>
          <w:divBdr>
            <w:top w:val="none" w:sz="0" w:space="0" w:color="auto"/>
            <w:left w:val="none" w:sz="0" w:space="0" w:color="auto"/>
            <w:bottom w:val="none" w:sz="0" w:space="0" w:color="auto"/>
            <w:right w:val="none" w:sz="0" w:space="0" w:color="auto"/>
          </w:divBdr>
        </w:div>
      </w:divsChild>
    </w:div>
    <w:div w:id="1799638893">
      <w:bodyDiv w:val="1"/>
      <w:marLeft w:val="0"/>
      <w:marRight w:val="0"/>
      <w:marTop w:val="0"/>
      <w:marBottom w:val="0"/>
      <w:divBdr>
        <w:top w:val="none" w:sz="0" w:space="0" w:color="auto"/>
        <w:left w:val="none" w:sz="0" w:space="0" w:color="auto"/>
        <w:bottom w:val="none" w:sz="0" w:space="0" w:color="auto"/>
        <w:right w:val="none" w:sz="0" w:space="0" w:color="auto"/>
      </w:divBdr>
      <w:divsChild>
        <w:div w:id="1902715469">
          <w:marLeft w:val="0"/>
          <w:marRight w:val="0"/>
          <w:marTop w:val="280"/>
          <w:marBottom w:val="280"/>
          <w:divBdr>
            <w:top w:val="none" w:sz="0" w:space="0" w:color="auto"/>
            <w:left w:val="none" w:sz="0" w:space="0" w:color="auto"/>
            <w:bottom w:val="none" w:sz="0" w:space="0" w:color="auto"/>
            <w:right w:val="none" w:sz="0" w:space="0" w:color="auto"/>
          </w:divBdr>
        </w:div>
        <w:div w:id="90518584">
          <w:marLeft w:val="0"/>
          <w:marRight w:val="0"/>
          <w:marTop w:val="280"/>
          <w:marBottom w:val="280"/>
          <w:divBdr>
            <w:top w:val="none" w:sz="0" w:space="0" w:color="auto"/>
            <w:left w:val="none" w:sz="0" w:space="0" w:color="auto"/>
            <w:bottom w:val="none" w:sz="0" w:space="0" w:color="auto"/>
            <w:right w:val="none" w:sz="0" w:space="0" w:color="auto"/>
          </w:divBdr>
        </w:div>
        <w:div w:id="1396203665">
          <w:marLeft w:val="0"/>
          <w:marRight w:val="0"/>
          <w:marTop w:val="280"/>
          <w:marBottom w:val="280"/>
          <w:divBdr>
            <w:top w:val="none" w:sz="0" w:space="0" w:color="auto"/>
            <w:left w:val="none" w:sz="0" w:space="0" w:color="auto"/>
            <w:bottom w:val="none" w:sz="0" w:space="0" w:color="auto"/>
            <w:right w:val="none" w:sz="0" w:space="0" w:color="auto"/>
          </w:divBdr>
        </w:div>
        <w:div w:id="799878557">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ressoptimizer.net/public/" TargetMode="External"/><Relationship Id="rId5" Type="http://schemas.openxmlformats.org/officeDocument/2006/relationships/hyperlink" Target="http://www.tinyuirl.com/WISER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Close</dc:creator>
  <cp:keywords/>
  <dc:description/>
  <cp:lastModifiedBy>Keri Beck</cp:lastModifiedBy>
  <cp:revision>2</cp:revision>
  <cp:lastPrinted>2023-06-08T22:06:00Z</cp:lastPrinted>
  <dcterms:created xsi:type="dcterms:W3CDTF">2023-07-13T18:15:00Z</dcterms:created>
  <dcterms:modified xsi:type="dcterms:W3CDTF">2023-07-13T18:15:00Z</dcterms:modified>
</cp:coreProperties>
</file>