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83ED5">
        <w:rPr>
          <w:rFonts w:ascii="Tahoma" w:hAnsi="Tahoma" w:cs="Tahoma"/>
          <w:b/>
          <w:sz w:val="28"/>
          <w:szCs w:val="28"/>
        </w:rPr>
        <w:t>May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FF22AD">
        <w:rPr>
          <w:rFonts w:ascii="Tahoma" w:hAnsi="Tahoma" w:cs="Tahoma"/>
          <w:b/>
          <w:sz w:val="22"/>
          <w:szCs w:val="22"/>
        </w:rPr>
        <w:t>$</w:t>
      </w:r>
      <w:r w:rsidR="004A4B1D" w:rsidRPr="00FF22AD">
        <w:rPr>
          <w:rFonts w:ascii="Tahoma" w:hAnsi="Tahoma" w:cs="Tahoma"/>
          <w:b/>
          <w:sz w:val="22"/>
          <w:szCs w:val="22"/>
        </w:rPr>
        <w:t>1</w:t>
      </w:r>
      <w:r w:rsidR="00D44FA9" w:rsidRPr="00FF22AD">
        <w:rPr>
          <w:rFonts w:ascii="Tahoma" w:hAnsi="Tahoma" w:cs="Tahoma"/>
          <w:b/>
          <w:sz w:val="22"/>
          <w:szCs w:val="22"/>
        </w:rPr>
        <w:t>91</w:t>
      </w:r>
      <w:r w:rsidR="004A4B1D" w:rsidRPr="00FF22AD">
        <w:rPr>
          <w:rFonts w:ascii="Tahoma" w:hAnsi="Tahoma" w:cs="Tahoma"/>
          <w:b/>
          <w:sz w:val="22"/>
          <w:szCs w:val="22"/>
        </w:rPr>
        <w:t>,</w:t>
      </w:r>
      <w:r w:rsidR="00FF22AD" w:rsidRPr="00FF22AD">
        <w:rPr>
          <w:rFonts w:ascii="Tahoma" w:hAnsi="Tahoma" w:cs="Tahoma"/>
          <w:b/>
          <w:sz w:val="22"/>
          <w:szCs w:val="22"/>
        </w:rPr>
        <w:t>295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551D6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>--</w:t>
      </w:r>
      <w:r w:rsidR="00F17023" w:rsidRPr="00551D6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551D64">
        <w:rPr>
          <w:rFonts w:ascii="Tahoma" w:hAnsi="Tahoma" w:cs="Tahoma"/>
          <w:sz w:val="20"/>
          <w:szCs w:val="20"/>
        </w:rPr>
        <w:t>Economic Development Corporation Business Website</w:t>
      </w:r>
      <w:r w:rsidRPr="00551D64">
        <w:rPr>
          <w:rFonts w:ascii="Tahoma" w:hAnsi="Tahoma" w:cs="Tahoma"/>
          <w:sz w:val="20"/>
          <w:szCs w:val="20"/>
        </w:rPr>
        <w:t xml:space="preserve">: </w:t>
      </w:r>
      <w:r w:rsidR="002B2A18" w:rsidRPr="00551D64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551D64">
        <w:rPr>
          <w:rFonts w:ascii="Tahoma" w:hAnsi="Tahoma" w:cs="Tahoma"/>
          <w:b/>
          <w:sz w:val="20"/>
          <w:szCs w:val="20"/>
          <w:u w:val="single"/>
        </w:rPr>
        <w:t>,</w:t>
      </w:r>
      <w:r w:rsidR="00551D64" w:rsidRPr="00551D64">
        <w:rPr>
          <w:rFonts w:ascii="Tahoma" w:hAnsi="Tahoma" w:cs="Tahoma"/>
          <w:b/>
          <w:sz w:val="20"/>
          <w:szCs w:val="20"/>
          <w:u w:val="single"/>
        </w:rPr>
        <w:t>191</w:t>
      </w:r>
      <w:r w:rsidR="00BC1D93" w:rsidRPr="00551D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404" w:rsidRPr="00551D64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551D64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551D64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551D64" w:rsidRPr="00551D64">
        <w:rPr>
          <w:rFonts w:ascii="Tahoma" w:hAnsi="Tahoma" w:cs="Tahoma"/>
          <w:b/>
          <w:sz w:val="20"/>
          <w:szCs w:val="20"/>
          <w:u w:val="single"/>
        </w:rPr>
        <w:t>90.8</w:t>
      </w:r>
      <w:r w:rsidR="00326522" w:rsidRPr="00551D64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551D64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551D64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551D64" w:rsidRPr="00551D64">
        <w:rPr>
          <w:rFonts w:ascii="Tahoma" w:hAnsi="Tahoma" w:cs="Tahoma"/>
          <w:b/>
          <w:sz w:val="20"/>
          <w:szCs w:val="20"/>
          <w:u w:val="single"/>
        </w:rPr>
        <w:t>May</w:t>
      </w:r>
      <w:r w:rsidR="007F7CE3" w:rsidRPr="00551D64">
        <w:rPr>
          <w:rFonts w:ascii="Tahoma" w:hAnsi="Tahoma" w:cs="Tahoma"/>
          <w:sz w:val="20"/>
          <w:szCs w:val="20"/>
        </w:rPr>
        <w:t>.</w:t>
      </w:r>
    </w:p>
    <w:p w:rsidR="003050EA" w:rsidRPr="00551D64" w:rsidRDefault="002B51F5" w:rsidP="002272FB">
      <w:pPr>
        <w:tabs>
          <w:tab w:val="left" w:pos="405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551D64">
        <w:rPr>
          <w:rFonts w:ascii="Tahoma" w:hAnsi="Tahoma" w:cs="Tahoma"/>
          <w:sz w:val="20"/>
          <w:szCs w:val="20"/>
        </w:rPr>
        <w:t>Top referral sites</w:t>
      </w:r>
      <w:r w:rsidR="00790862" w:rsidRPr="00551D64">
        <w:rPr>
          <w:rFonts w:ascii="Tahoma" w:hAnsi="Tahoma" w:cs="Tahoma"/>
          <w:sz w:val="20"/>
          <w:szCs w:val="20"/>
        </w:rPr>
        <w:t xml:space="preserve">:  </w:t>
      </w:r>
      <w:r w:rsidR="00251221" w:rsidRPr="00551D64">
        <w:rPr>
          <w:rFonts w:ascii="Tahoma" w:hAnsi="Tahoma" w:cs="Tahoma"/>
          <w:sz w:val="20"/>
          <w:szCs w:val="20"/>
        </w:rPr>
        <w:t>Alcinfo.com</w:t>
      </w:r>
      <w:r w:rsidR="00AC0FB2" w:rsidRPr="00551D64">
        <w:rPr>
          <w:rFonts w:ascii="Tahoma" w:hAnsi="Tahoma" w:cs="Tahoma"/>
          <w:sz w:val="20"/>
          <w:szCs w:val="20"/>
        </w:rPr>
        <w:t xml:space="preserve">    </w:t>
      </w:r>
      <w:r w:rsidR="00CB0844" w:rsidRPr="00551D64">
        <w:rPr>
          <w:rFonts w:ascii="Tahoma" w:hAnsi="Tahoma" w:cs="Tahoma"/>
          <w:sz w:val="20"/>
          <w:szCs w:val="20"/>
        </w:rPr>
        <w:tab/>
      </w:r>
      <w:r w:rsidR="009D3321" w:rsidRPr="00551D64">
        <w:rPr>
          <w:rFonts w:ascii="Tahoma" w:hAnsi="Tahoma" w:cs="Tahoma"/>
          <w:sz w:val="20"/>
          <w:szCs w:val="20"/>
        </w:rPr>
        <w:t xml:space="preserve"> </w:t>
      </w:r>
      <w:r w:rsidR="001E16F6" w:rsidRPr="00551D6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2272FB" w:rsidRPr="00551D64">
        <w:rPr>
          <w:rFonts w:ascii="Tahoma" w:hAnsi="Tahoma" w:cs="Tahoma"/>
          <w:sz w:val="20"/>
          <w:szCs w:val="20"/>
        </w:rPr>
        <w:t>Langlade County</w:t>
      </w:r>
      <w:r w:rsidR="00551D64" w:rsidRPr="00551D64">
        <w:rPr>
          <w:rFonts w:ascii="Tahoma" w:hAnsi="Tahoma" w:cs="Tahoma"/>
          <w:sz w:val="20"/>
          <w:szCs w:val="20"/>
        </w:rPr>
        <w:t xml:space="preserve"> Economic Development</w:t>
      </w:r>
      <w:r w:rsidR="002272FB" w:rsidRPr="00551D64">
        <w:rPr>
          <w:rFonts w:ascii="Tahoma" w:hAnsi="Tahoma" w:cs="Tahoma"/>
          <w:sz w:val="20"/>
          <w:szCs w:val="20"/>
        </w:rPr>
        <w:t xml:space="preserve"> </w:t>
      </w:r>
    </w:p>
    <w:p w:rsidR="009C37F8" w:rsidRPr="00551D64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551D64">
        <w:rPr>
          <w:b/>
          <w:color w:val="auto"/>
          <w:sz w:val="20"/>
          <w:szCs w:val="20"/>
        </w:rPr>
        <w:t>--</w:t>
      </w:r>
      <w:r w:rsidR="00F17023" w:rsidRPr="00551D64">
        <w:rPr>
          <w:color w:val="auto"/>
          <w:sz w:val="20"/>
          <w:szCs w:val="20"/>
        </w:rPr>
        <w:t xml:space="preserve"> </w:t>
      </w:r>
      <w:r w:rsidRPr="00551D64">
        <w:rPr>
          <w:color w:val="auto"/>
          <w:sz w:val="20"/>
          <w:szCs w:val="20"/>
        </w:rPr>
        <w:t xml:space="preserve">Facebook: </w:t>
      </w:r>
      <w:r w:rsidR="00685FC0" w:rsidRPr="00551D64">
        <w:rPr>
          <w:b/>
          <w:color w:val="auto"/>
          <w:sz w:val="20"/>
          <w:szCs w:val="20"/>
          <w:u w:val="single"/>
        </w:rPr>
        <w:t>6</w:t>
      </w:r>
      <w:r w:rsidR="00551D64" w:rsidRPr="00551D64">
        <w:rPr>
          <w:b/>
          <w:color w:val="auto"/>
          <w:sz w:val="20"/>
          <w:szCs w:val="20"/>
          <w:u w:val="single"/>
        </w:rPr>
        <w:t>48</w:t>
      </w:r>
      <w:r w:rsidRPr="00551D64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551D64">
        <w:rPr>
          <w:b/>
          <w:color w:val="auto"/>
          <w:sz w:val="20"/>
          <w:szCs w:val="20"/>
          <w:u w:val="single"/>
        </w:rPr>
        <w:t xml:space="preserve"> </w:t>
      </w:r>
      <w:r w:rsidR="00AF6BA6" w:rsidRPr="00551D64">
        <w:rPr>
          <w:b/>
          <w:color w:val="auto"/>
          <w:sz w:val="20"/>
          <w:szCs w:val="20"/>
          <w:u w:val="single"/>
        </w:rPr>
        <w:t xml:space="preserve">and </w:t>
      </w:r>
      <w:r w:rsidR="00551D64" w:rsidRPr="00551D64">
        <w:rPr>
          <w:b/>
          <w:color w:val="auto"/>
          <w:sz w:val="20"/>
          <w:szCs w:val="20"/>
          <w:u w:val="single"/>
        </w:rPr>
        <w:t>717</w:t>
      </w:r>
      <w:r w:rsidR="00AF6BA6" w:rsidRPr="00551D64">
        <w:rPr>
          <w:b/>
          <w:color w:val="auto"/>
          <w:sz w:val="20"/>
          <w:szCs w:val="20"/>
          <w:u w:val="single"/>
        </w:rPr>
        <w:t xml:space="preserve"> “Followers” </w:t>
      </w:r>
      <w:r w:rsidR="001C6340" w:rsidRPr="00551D64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551D64">
        <w:rPr>
          <w:b/>
          <w:color w:val="auto"/>
          <w:sz w:val="20"/>
          <w:szCs w:val="20"/>
          <w:u w:val="single"/>
        </w:rPr>
        <w:t xml:space="preserve">top </w:t>
      </w:r>
      <w:r w:rsidR="001C6340" w:rsidRPr="00551D64">
        <w:rPr>
          <w:b/>
          <w:color w:val="auto"/>
          <w:sz w:val="20"/>
          <w:szCs w:val="20"/>
          <w:u w:val="single"/>
        </w:rPr>
        <w:t xml:space="preserve">post </w:t>
      </w:r>
      <w:r w:rsidR="00551D64" w:rsidRPr="00551D64">
        <w:rPr>
          <w:b/>
          <w:color w:val="auto"/>
          <w:sz w:val="20"/>
          <w:szCs w:val="20"/>
          <w:u w:val="single"/>
        </w:rPr>
        <w:t>Welcome Center is hiring Travel Information Aide</w:t>
      </w:r>
      <w:r w:rsidR="00DE07B3" w:rsidRPr="00551D64">
        <w:rPr>
          <w:color w:val="auto"/>
          <w:sz w:val="20"/>
          <w:szCs w:val="20"/>
        </w:rPr>
        <w:t xml:space="preserve">.  This post reached </w:t>
      </w:r>
      <w:r w:rsidR="00551D64" w:rsidRPr="00551D64">
        <w:rPr>
          <w:color w:val="auto"/>
          <w:sz w:val="20"/>
          <w:szCs w:val="20"/>
        </w:rPr>
        <w:t>489</w:t>
      </w:r>
      <w:r w:rsidR="00DE07B3" w:rsidRPr="00551D64">
        <w:rPr>
          <w:color w:val="auto"/>
          <w:sz w:val="20"/>
          <w:szCs w:val="20"/>
        </w:rPr>
        <w:t xml:space="preserve"> people with </w:t>
      </w:r>
      <w:r w:rsidR="00551D64" w:rsidRPr="00551D64">
        <w:rPr>
          <w:color w:val="auto"/>
          <w:sz w:val="20"/>
          <w:szCs w:val="20"/>
        </w:rPr>
        <w:t>11 likes, comments, &amp; shares</w:t>
      </w:r>
      <w:r w:rsidR="002272FB" w:rsidRPr="00551D64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7059E9" w:rsidRPr="0000647A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0F3967" w:rsidRPr="0000647A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21912">
        <w:rPr>
          <w:rFonts w:ascii="Tahoma" w:hAnsi="Tahoma" w:cs="Tahoma"/>
          <w:sz w:val="20"/>
          <w:szCs w:val="20"/>
        </w:rPr>
        <w:t xml:space="preserve"> one being the new Restaurant Revitalization Fund</w:t>
      </w:r>
      <w:r w:rsidR="001709A7">
        <w:rPr>
          <w:rFonts w:ascii="Tahoma" w:hAnsi="Tahoma" w:cs="Tahoma"/>
          <w:sz w:val="20"/>
          <w:szCs w:val="20"/>
        </w:rPr>
        <w:t>.</w:t>
      </w:r>
    </w:p>
    <w:p w:rsidR="007059E9" w:rsidRPr="0000647A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</w:t>
      </w:r>
      <w:r w:rsidR="007059E9" w:rsidRPr="0000647A">
        <w:rPr>
          <w:rFonts w:ascii="Tahoma" w:hAnsi="Tahoma" w:cs="Tahoma"/>
          <w:sz w:val="20"/>
          <w:szCs w:val="20"/>
        </w:rPr>
        <w:t xml:space="preserve"> </w:t>
      </w:r>
      <w:r w:rsidRPr="0000647A">
        <w:rPr>
          <w:rFonts w:ascii="Tahoma" w:hAnsi="Tahoma" w:cs="Tahoma"/>
          <w:sz w:val="20"/>
          <w:szCs w:val="20"/>
        </w:rPr>
        <w:t>the</w:t>
      </w:r>
      <w:r w:rsidR="007059E9" w:rsidRPr="0000647A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00647A">
        <w:rPr>
          <w:rFonts w:ascii="Tahoma" w:hAnsi="Tahoma" w:cs="Tahoma"/>
          <w:sz w:val="20"/>
          <w:szCs w:val="20"/>
        </w:rPr>
        <w:t>for community and small businesses</w:t>
      </w:r>
      <w:r w:rsidR="007059E9" w:rsidRPr="0000647A">
        <w:rPr>
          <w:rFonts w:ascii="Tahoma" w:hAnsi="Tahoma" w:cs="Tahoma"/>
          <w:sz w:val="20"/>
          <w:szCs w:val="20"/>
        </w:rPr>
        <w:t>.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E0387C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from Lincoln Street to Western Avenue. </w:t>
      </w:r>
    </w:p>
    <w:p w:rsidR="00786026" w:rsidRDefault="00786026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desktop grant monitoring information for the </w:t>
      </w:r>
      <w:r w:rsidR="00EF1EFB">
        <w:rPr>
          <w:rFonts w:ascii="Tahoma" w:hAnsi="Tahoma" w:cs="Tahoma"/>
          <w:sz w:val="20"/>
          <w:szCs w:val="20"/>
        </w:rPr>
        <w:t>5</w:t>
      </w:r>
      <w:r w:rsidR="00EF1EFB" w:rsidRPr="00EF1EFB">
        <w:rPr>
          <w:rFonts w:ascii="Tahoma" w:hAnsi="Tahoma" w:cs="Tahoma"/>
          <w:sz w:val="20"/>
          <w:szCs w:val="20"/>
          <w:vertAlign w:val="superscript"/>
        </w:rPr>
        <w:t>th</w:t>
      </w:r>
      <w:r w:rsidR="00EF1EFB">
        <w:rPr>
          <w:rFonts w:ascii="Tahoma" w:hAnsi="Tahoma" w:cs="Tahoma"/>
          <w:sz w:val="20"/>
          <w:szCs w:val="20"/>
        </w:rPr>
        <w:t xml:space="preserve"> Ave Downtown project</w:t>
      </w:r>
    </w:p>
    <w:p w:rsidR="00E0387C" w:rsidRPr="0054155E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Pre-Construction meeting for the </w:t>
      </w:r>
      <w:r w:rsidRPr="0054155E">
        <w:rPr>
          <w:rFonts w:ascii="Tahoma" w:hAnsi="Tahoma" w:cs="Tahoma"/>
          <w:sz w:val="20"/>
          <w:szCs w:val="20"/>
        </w:rPr>
        <w:t>Lincoln Street to Western Avenue</w:t>
      </w:r>
      <w:r>
        <w:rPr>
          <w:rFonts w:ascii="Tahoma" w:hAnsi="Tahoma" w:cs="Tahoma"/>
          <w:sz w:val="20"/>
          <w:szCs w:val="20"/>
        </w:rPr>
        <w:t xml:space="preserve"> CDBG grant.</w:t>
      </w:r>
    </w:p>
    <w:p w:rsidR="00995252" w:rsidRPr="0054155E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6013E2" w:rsidRPr="0054155E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54155E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  <w:r w:rsidR="00A00316">
        <w:rPr>
          <w:rFonts w:ascii="Tahoma" w:hAnsi="Tahoma" w:cs="Tahoma"/>
          <w:sz w:val="20"/>
          <w:szCs w:val="20"/>
        </w:rPr>
        <w:t>.</w:t>
      </w:r>
    </w:p>
    <w:p w:rsidR="00786026" w:rsidRPr="0042207D" w:rsidRDefault="00786026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 xml:space="preserve">Wisconsin Public </w:t>
      </w:r>
      <w:r w:rsidR="0042207D" w:rsidRPr="0042207D">
        <w:rPr>
          <w:rFonts w:ascii="Tahoma" w:hAnsi="Tahoma" w:cs="Tahoma"/>
          <w:sz w:val="20"/>
          <w:szCs w:val="20"/>
        </w:rPr>
        <w:t>Radio</w:t>
      </w:r>
      <w:r w:rsidRPr="0042207D">
        <w:rPr>
          <w:rFonts w:ascii="Tahoma" w:hAnsi="Tahoma" w:cs="Tahoma"/>
          <w:sz w:val="20"/>
          <w:szCs w:val="20"/>
        </w:rPr>
        <w:t xml:space="preserve"> interview on bring business to Downtown Antigo.</w:t>
      </w:r>
    </w:p>
    <w:p w:rsidR="001C0F44" w:rsidRPr="001D75B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D75B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2207D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(</w:t>
      </w:r>
      <w:r w:rsidR="0042207D" w:rsidRPr="0042207D">
        <w:rPr>
          <w:rFonts w:ascii="Tahoma" w:hAnsi="Tahoma" w:cs="Tahoma"/>
          <w:sz w:val="20"/>
          <w:szCs w:val="20"/>
        </w:rPr>
        <w:t>6</w:t>
      </w:r>
      <w:r w:rsidR="00D700EB" w:rsidRPr="0042207D">
        <w:rPr>
          <w:rFonts w:ascii="Tahoma" w:hAnsi="Tahoma" w:cs="Tahoma"/>
          <w:sz w:val="20"/>
          <w:szCs w:val="20"/>
        </w:rPr>
        <w:t xml:space="preserve">) New </w:t>
      </w:r>
      <w:r w:rsidR="002D0628" w:rsidRPr="0042207D">
        <w:rPr>
          <w:rFonts w:ascii="Tahoma" w:hAnsi="Tahoma" w:cs="Tahoma"/>
          <w:sz w:val="20"/>
          <w:szCs w:val="20"/>
        </w:rPr>
        <w:t>B</w:t>
      </w:r>
      <w:r w:rsidR="00D700EB" w:rsidRPr="0042207D">
        <w:rPr>
          <w:rFonts w:ascii="Tahoma" w:hAnsi="Tahoma" w:cs="Tahoma"/>
          <w:sz w:val="20"/>
          <w:szCs w:val="20"/>
        </w:rPr>
        <w:t>usiness Inquir</w:t>
      </w:r>
      <w:r w:rsidR="000F3967" w:rsidRPr="0042207D">
        <w:rPr>
          <w:rFonts w:ascii="Tahoma" w:hAnsi="Tahoma" w:cs="Tahoma"/>
          <w:sz w:val="20"/>
          <w:szCs w:val="20"/>
        </w:rPr>
        <w:t>es</w:t>
      </w:r>
      <w:r w:rsidR="00521912" w:rsidRPr="0042207D">
        <w:rPr>
          <w:rFonts w:ascii="Tahoma" w:hAnsi="Tahoma" w:cs="Tahoma"/>
          <w:sz w:val="20"/>
          <w:szCs w:val="20"/>
        </w:rPr>
        <w:t>/Mtgs</w:t>
      </w:r>
    </w:p>
    <w:p w:rsidR="002D0628" w:rsidRPr="0042207D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(</w:t>
      </w:r>
      <w:r w:rsidR="0042207D" w:rsidRPr="0042207D">
        <w:rPr>
          <w:rFonts w:ascii="Tahoma" w:hAnsi="Tahoma" w:cs="Tahoma"/>
          <w:sz w:val="20"/>
          <w:szCs w:val="20"/>
        </w:rPr>
        <w:t>4</w:t>
      </w:r>
      <w:r w:rsidRPr="0042207D">
        <w:rPr>
          <w:rFonts w:ascii="Tahoma" w:hAnsi="Tahoma" w:cs="Tahoma"/>
          <w:sz w:val="20"/>
          <w:szCs w:val="20"/>
        </w:rPr>
        <w:t>) Existing Business Visits</w:t>
      </w:r>
      <w:r w:rsidR="0031019A" w:rsidRPr="0042207D">
        <w:rPr>
          <w:rFonts w:ascii="Tahoma" w:hAnsi="Tahoma" w:cs="Tahoma"/>
          <w:sz w:val="20"/>
          <w:szCs w:val="20"/>
        </w:rPr>
        <w:t>/Mtgs</w:t>
      </w:r>
    </w:p>
    <w:p w:rsidR="0042207D" w:rsidRPr="0042207D" w:rsidRDefault="0042207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Restaurant Revitalization Grants Info to Businesses</w:t>
      </w:r>
    </w:p>
    <w:p w:rsidR="0042207D" w:rsidRPr="0042207D" w:rsidRDefault="0042207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Wisconsin Tomorrow Small Business Recovery Grant Info to Businesses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Northcentral Wisconsin Regional Planning Commission on Regional Recovery Efforts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Pr="0042207D" w:rsidRDefault="0042207D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New Fall ETP Course starting on September 23, 2021 in person and virtual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Pr="001D75B7">
        <w:rPr>
          <w:rFonts w:ascii="Tahoma" w:hAnsi="Tahoma" w:cs="Tahoma"/>
          <w:sz w:val="20"/>
          <w:szCs w:val="20"/>
        </w:rPr>
        <w:t xml:space="preserve"> </w:t>
      </w:r>
    </w:p>
    <w:p w:rsidR="0032292E" w:rsidRDefault="0032292E" w:rsidP="0032292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Attended IEDC Entrepreneurship webinar</w:t>
      </w:r>
      <w:r w:rsidR="00521912">
        <w:rPr>
          <w:rFonts w:ascii="Tahoma" w:hAnsi="Tahoma" w:cs="Tahoma"/>
          <w:sz w:val="20"/>
          <w:szCs w:val="20"/>
        </w:rPr>
        <w:t xml:space="preserve"> on new EDP credentials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2207D" w:rsidRDefault="0042207D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 Rural Summit on Community Broadband Projects</w:t>
      </w:r>
    </w:p>
    <w:p w:rsidR="002142B9" w:rsidRDefault="002142B9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County Wide Broadband Proposal for Internet Providers</w:t>
      </w:r>
    </w:p>
    <w:p w:rsidR="00E0387C" w:rsidRPr="00521912" w:rsidRDefault="00E0387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for upcoming Broadband Committee meeting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7C7FB6" w:rsidRDefault="007C7FB6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8531BC" w:rsidRDefault="0042207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Sustainable </w:t>
      </w:r>
      <w:r w:rsidR="00786026">
        <w:rPr>
          <w:rFonts w:ascii="Tahoma" w:hAnsi="Tahoma" w:cs="Tahoma"/>
          <w:sz w:val="20"/>
          <w:szCs w:val="20"/>
        </w:rPr>
        <w:t>Forestry Conference</w:t>
      </w:r>
    </w:p>
    <w:p w:rsidR="00786026" w:rsidRDefault="00786026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Housing</w:t>
      </w:r>
      <w:r w:rsidR="0042207D">
        <w:rPr>
          <w:rFonts w:ascii="Tahoma" w:hAnsi="Tahoma" w:cs="Tahoma"/>
          <w:sz w:val="20"/>
          <w:szCs w:val="20"/>
        </w:rPr>
        <w:t xml:space="preserve"> Committee</w:t>
      </w:r>
    </w:p>
    <w:p w:rsidR="00786026" w:rsidRDefault="00786026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</w:t>
      </w:r>
      <w:r w:rsidR="007A44AD">
        <w:rPr>
          <w:rFonts w:ascii="Tahoma" w:hAnsi="Tahoma" w:cs="Tahoma"/>
          <w:sz w:val="20"/>
          <w:szCs w:val="20"/>
        </w:rPr>
        <w:t>Public</w:t>
      </w:r>
      <w:r>
        <w:rPr>
          <w:rFonts w:ascii="Tahoma" w:hAnsi="Tahoma" w:cs="Tahoma"/>
          <w:sz w:val="20"/>
          <w:szCs w:val="20"/>
        </w:rPr>
        <w:t xml:space="preserve"> Housing Meetings</w:t>
      </w:r>
    </w:p>
    <w:p w:rsidR="00786026" w:rsidRDefault="00786026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Center Open House</w:t>
      </w:r>
    </w:p>
    <w:p w:rsidR="00786026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Rural Summit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Regional Committee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Manufacturing Meeting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Aspirus </w:t>
      </w:r>
      <w:r w:rsidR="0042207D">
        <w:rPr>
          <w:rFonts w:ascii="Tahoma" w:hAnsi="Tahoma" w:cs="Tahoma"/>
          <w:sz w:val="20"/>
          <w:szCs w:val="20"/>
        </w:rPr>
        <w:t xml:space="preserve">Langlade Hospital </w:t>
      </w:r>
      <w:r>
        <w:rPr>
          <w:rFonts w:ascii="Tahoma" w:hAnsi="Tahoma" w:cs="Tahoma"/>
          <w:sz w:val="20"/>
          <w:szCs w:val="20"/>
        </w:rPr>
        <w:t>Board</w:t>
      </w:r>
    </w:p>
    <w:p w:rsidR="007A44AD" w:rsidRPr="00C5374F" w:rsidRDefault="007A44AD" w:rsidP="007A44A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City Council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Farmers Market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FP</w:t>
      </w:r>
      <w:r w:rsidR="0042207D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L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7A44AD" w:rsidRDefault="007A44A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</w:t>
      </w:r>
      <w:r w:rsidR="0042207D">
        <w:rPr>
          <w:rFonts w:ascii="Tahoma" w:hAnsi="Tahoma" w:cs="Tahoma"/>
          <w:sz w:val="20"/>
          <w:szCs w:val="20"/>
        </w:rPr>
        <w:t xml:space="preserve"> Meeting</w:t>
      </w:r>
    </w:p>
    <w:p w:rsidR="007A44AD" w:rsidRDefault="007A44AD" w:rsidP="007A44A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Pr="00EA37C3">
        <w:rPr>
          <w:rFonts w:ascii="Tahoma" w:hAnsi="Tahoma" w:cs="Tahoma"/>
          <w:sz w:val="20"/>
          <w:szCs w:val="20"/>
        </w:rPr>
        <w:t>County Forestry &amp; Recreation Committee</w:t>
      </w:r>
    </w:p>
    <w:p w:rsidR="008531BC" w:rsidRDefault="008531BC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EA37C3" w:rsidRDefault="00EA37C3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Health Fair</w:t>
      </w:r>
    </w:p>
    <w:p w:rsidR="00D25825" w:rsidRDefault="007A44AD" w:rsidP="00CE0DF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Sober Living Open House</w:t>
      </w:r>
    </w:p>
    <w:p w:rsidR="007A44AD" w:rsidRDefault="007A44AD" w:rsidP="00CE0DF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 Annual Meeting</w:t>
      </w:r>
    </w:p>
    <w:p w:rsidR="007A44AD" w:rsidRPr="007C7FB6" w:rsidRDefault="00DE0C65" w:rsidP="007C7F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  <w:r w:rsidR="007A44AD" w:rsidRPr="007C7FB6">
        <w:rPr>
          <w:rFonts w:ascii="Tahoma" w:hAnsi="Tahoma" w:cs="Tahoma"/>
          <w:sz w:val="20"/>
          <w:szCs w:val="20"/>
        </w:rPr>
        <w:t xml:space="preserve"> </w:t>
      </w:r>
    </w:p>
    <w:p w:rsidR="007A44AD" w:rsidRPr="00CE0DF1" w:rsidRDefault="007A44AD" w:rsidP="00CE0DF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7A44AD" w:rsidRPr="00CE0DF1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F22A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b/>
          <w:sz w:val="20"/>
          <w:szCs w:val="20"/>
        </w:rPr>
        <w:t xml:space="preserve">-- </w:t>
      </w:r>
      <w:r w:rsidRPr="00FF22AD">
        <w:rPr>
          <w:rFonts w:ascii="Tahoma" w:hAnsi="Tahoma" w:cs="Tahoma"/>
          <w:sz w:val="20"/>
          <w:szCs w:val="20"/>
        </w:rPr>
        <w:t>Tourism Website</w:t>
      </w:r>
      <w:r w:rsidR="00790862" w:rsidRPr="00FF22AD">
        <w:rPr>
          <w:rFonts w:ascii="Tahoma" w:hAnsi="Tahoma" w:cs="Tahoma"/>
          <w:sz w:val="20"/>
          <w:szCs w:val="20"/>
        </w:rPr>
        <w:t xml:space="preserve">:  </w:t>
      </w:r>
      <w:r w:rsidR="00FF22AD" w:rsidRPr="00FF22AD">
        <w:rPr>
          <w:rFonts w:ascii="Tahoma" w:hAnsi="Tahoma" w:cs="Tahoma"/>
          <w:sz w:val="20"/>
          <w:szCs w:val="20"/>
        </w:rPr>
        <w:t>2</w:t>
      </w:r>
      <w:r w:rsidR="00750D55" w:rsidRPr="00FF22AD">
        <w:rPr>
          <w:rFonts w:ascii="Tahoma" w:hAnsi="Tahoma" w:cs="Tahoma"/>
          <w:sz w:val="20"/>
          <w:szCs w:val="20"/>
        </w:rPr>
        <w:t>,</w:t>
      </w:r>
      <w:r w:rsidR="00045D2B" w:rsidRPr="00FF22AD">
        <w:rPr>
          <w:rFonts w:ascii="Tahoma" w:hAnsi="Tahoma" w:cs="Tahoma"/>
          <w:sz w:val="20"/>
          <w:szCs w:val="20"/>
        </w:rPr>
        <w:t>5</w:t>
      </w:r>
      <w:r w:rsidR="00FF22AD" w:rsidRPr="00FF22AD">
        <w:rPr>
          <w:rFonts w:ascii="Tahoma" w:hAnsi="Tahoma" w:cs="Tahoma"/>
          <w:sz w:val="20"/>
          <w:szCs w:val="20"/>
        </w:rPr>
        <w:t>78</w:t>
      </w:r>
      <w:r w:rsidR="004553FC" w:rsidRPr="00FF22AD">
        <w:rPr>
          <w:rFonts w:ascii="Tahoma" w:hAnsi="Tahoma" w:cs="Tahoma"/>
          <w:sz w:val="20"/>
          <w:szCs w:val="20"/>
        </w:rPr>
        <w:t xml:space="preserve"> </w:t>
      </w:r>
      <w:r w:rsidRPr="00FF22AD">
        <w:rPr>
          <w:rFonts w:ascii="Tahoma" w:hAnsi="Tahoma" w:cs="Tahoma"/>
          <w:sz w:val="20"/>
          <w:szCs w:val="20"/>
        </w:rPr>
        <w:t xml:space="preserve">visits, </w:t>
      </w:r>
      <w:r w:rsidR="001B2634" w:rsidRPr="00FF22AD">
        <w:rPr>
          <w:rFonts w:ascii="Tahoma" w:hAnsi="Tahoma" w:cs="Tahoma"/>
          <w:sz w:val="20"/>
          <w:szCs w:val="20"/>
        </w:rPr>
        <w:t xml:space="preserve">with </w:t>
      </w:r>
      <w:r w:rsidR="00980F10" w:rsidRPr="00FF22AD">
        <w:rPr>
          <w:rFonts w:ascii="Tahoma" w:hAnsi="Tahoma" w:cs="Tahoma"/>
          <w:sz w:val="20"/>
          <w:szCs w:val="20"/>
        </w:rPr>
        <w:t>8</w:t>
      </w:r>
      <w:r w:rsidR="00FF22AD" w:rsidRPr="00FF22AD">
        <w:rPr>
          <w:rFonts w:ascii="Tahoma" w:hAnsi="Tahoma" w:cs="Tahoma"/>
          <w:sz w:val="20"/>
          <w:szCs w:val="20"/>
        </w:rPr>
        <w:t>5</w:t>
      </w:r>
      <w:r w:rsidR="007C17D0" w:rsidRPr="00FF22AD">
        <w:rPr>
          <w:rFonts w:ascii="Tahoma" w:hAnsi="Tahoma" w:cs="Tahoma"/>
          <w:sz w:val="20"/>
          <w:szCs w:val="20"/>
        </w:rPr>
        <w:t>.</w:t>
      </w:r>
      <w:r w:rsidR="00FF22AD" w:rsidRPr="00FF22AD">
        <w:rPr>
          <w:rFonts w:ascii="Tahoma" w:hAnsi="Tahoma" w:cs="Tahoma"/>
          <w:sz w:val="20"/>
          <w:szCs w:val="20"/>
        </w:rPr>
        <w:t>9</w:t>
      </w:r>
      <w:r w:rsidRPr="00FF22AD">
        <w:rPr>
          <w:rFonts w:ascii="Tahoma" w:hAnsi="Tahoma" w:cs="Tahoma"/>
          <w:sz w:val="20"/>
          <w:szCs w:val="20"/>
        </w:rPr>
        <w:t>% new visitors for</w:t>
      </w:r>
      <w:r w:rsidRPr="00FF22AD">
        <w:rPr>
          <w:rFonts w:ascii="Tahoma" w:hAnsi="Tahoma" w:cs="Tahoma"/>
          <w:b/>
          <w:sz w:val="20"/>
          <w:szCs w:val="20"/>
        </w:rPr>
        <w:t xml:space="preserve"> </w:t>
      </w:r>
      <w:r w:rsidRPr="00FF22AD">
        <w:rPr>
          <w:rFonts w:ascii="Tahoma" w:hAnsi="Tahoma" w:cs="Tahoma"/>
          <w:sz w:val="20"/>
          <w:szCs w:val="20"/>
        </w:rPr>
        <w:t xml:space="preserve">Months of </w:t>
      </w:r>
      <w:r w:rsidR="00FF22AD" w:rsidRPr="00FF22AD">
        <w:rPr>
          <w:rFonts w:ascii="Tahoma" w:hAnsi="Tahoma" w:cs="Tahoma"/>
          <w:sz w:val="20"/>
          <w:szCs w:val="20"/>
        </w:rPr>
        <w:t>May</w:t>
      </w:r>
      <w:r w:rsidRPr="00FF22AD">
        <w:rPr>
          <w:rFonts w:ascii="Tahoma" w:hAnsi="Tahoma" w:cs="Tahoma"/>
          <w:sz w:val="20"/>
          <w:szCs w:val="20"/>
        </w:rPr>
        <w:t xml:space="preserve">: </w:t>
      </w:r>
    </w:p>
    <w:p w:rsidR="00A864E3" w:rsidRPr="00FF22AD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sz w:val="20"/>
          <w:szCs w:val="20"/>
        </w:rPr>
        <w:t xml:space="preserve">Top referral site: </w:t>
      </w:r>
      <w:r w:rsidR="00FF22AD" w:rsidRPr="00FF22AD">
        <w:rPr>
          <w:rFonts w:ascii="Tahoma" w:hAnsi="Tahoma" w:cs="Tahoma"/>
          <w:sz w:val="20"/>
          <w:szCs w:val="20"/>
        </w:rPr>
        <w:t>Travel Wisconsin</w:t>
      </w:r>
      <w:r w:rsidR="00840F48" w:rsidRPr="00FF22AD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FF22AD" w:rsidRPr="00FF22AD">
        <w:rPr>
          <w:rFonts w:ascii="Tahoma" w:hAnsi="Tahoma" w:cs="Tahoma"/>
          <w:sz w:val="20"/>
          <w:szCs w:val="20"/>
        </w:rPr>
        <w:t>Antigo Lions Roaring Raceway</w:t>
      </w:r>
    </w:p>
    <w:p w:rsidR="00891E1D" w:rsidRPr="00FF22AD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b/>
          <w:sz w:val="20"/>
          <w:szCs w:val="20"/>
        </w:rPr>
        <w:t xml:space="preserve">-- </w:t>
      </w:r>
      <w:r w:rsidRPr="00FF22AD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045D2B" w:rsidRPr="00FF22AD">
        <w:rPr>
          <w:rFonts w:ascii="Tahoma" w:hAnsi="Tahoma" w:cs="Tahoma"/>
          <w:sz w:val="20"/>
          <w:szCs w:val="20"/>
        </w:rPr>
        <w:t>2</w:t>
      </w:r>
      <w:r w:rsidR="00E8690E" w:rsidRPr="00FF22AD">
        <w:rPr>
          <w:rFonts w:ascii="Tahoma" w:hAnsi="Tahoma" w:cs="Tahoma"/>
          <w:sz w:val="20"/>
          <w:szCs w:val="20"/>
        </w:rPr>
        <w:t xml:space="preserve"> </w:t>
      </w:r>
      <w:r w:rsidR="002F3B82" w:rsidRPr="00FF22AD">
        <w:rPr>
          <w:rFonts w:ascii="Tahoma" w:hAnsi="Tahoma" w:cs="Tahoma"/>
          <w:sz w:val="20"/>
          <w:szCs w:val="20"/>
        </w:rPr>
        <w:t>visits</w:t>
      </w:r>
      <w:r w:rsidR="00E8690E" w:rsidRPr="00FF22AD">
        <w:rPr>
          <w:rFonts w:ascii="Tahoma" w:hAnsi="Tahoma" w:cs="Tahoma"/>
          <w:sz w:val="20"/>
          <w:szCs w:val="20"/>
        </w:rPr>
        <w:t xml:space="preserve"> to Langlade County Page </w:t>
      </w:r>
      <w:r w:rsidRPr="00FF22AD">
        <w:rPr>
          <w:rFonts w:ascii="Tahoma" w:hAnsi="Tahoma" w:cs="Tahoma"/>
          <w:sz w:val="20"/>
          <w:szCs w:val="20"/>
        </w:rPr>
        <w:t xml:space="preserve">in the month of </w:t>
      </w:r>
      <w:r w:rsidR="00FF22AD" w:rsidRPr="00FF22AD">
        <w:rPr>
          <w:rFonts w:ascii="Tahoma" w:hAnsi="Tahoma" w:cs="Tahoma"/>
          <w:sz w:val="20"/>
          <w:szCs w:val="20"/>
        </w:rPr>
        <w:t>May</w:t>
      </w:r>
      <w:r w:rsidRPr="00FF22AD">
        <w:rPr>
          <w:rFonts w:ascii="Tahoma" w:hAnsi="Tahoma" w:cs="Tahoma"/>
          <w:sz w:val="20"/>
          <w:szCs w:val="20"/>
        </w:rPr>
        <w:t>.</w:t>
      </w:r>
    </w:p>
    <w:p w:rsidR="00891E1D" w:rsidRPr="002B11C6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 xml:space="preserve">-- </w:t>
      </w:r>
      <w:r w:rsidRPr="002B11C6">
        <w:rPr>
          <w:rFonts w:ascii="Tahoma" w:hAnsi="Tahoma" w:cs="Tahoma"/>
          <w:sz w:val="20"/>
          <w:szCs w:val="20"/>
        </w:rPr>
        <w:t xml:space="preserve">App Downloads: </w:t>
      </w:r>
      <w:r w:rsidR="002B11C6" w:rsidRPr="002B11C6">
        <w:rPr>
          <w:rFonts w:ascii="Tahoma" w:hAnsi="Tahoma" w:cs="Tahoma"/>
          <w:sz w:val="20"/>
          <w:szCs w:val="20"/>
        </w:rPr>
        <w:t>9</w:t>
      </w:r>
      <w:r w:rsidR="00D14107" w:rsidRPr="002B11C6">
        <w:rPr>
          <w:rFonts w:ascii="Tahoma" w:hAnsi="Tahoma" w:cs="Tahoma"/>
          <w:sz w:val="20"/>
          <w:szCs w:val="20"/>
        </w:rPr>
        <w:t xml:space="preserve"> </w:t>
      </w:r>
      <w:r w:rsidRPr="002B11C6">
        <w:rPr>
          <w:rFonts w:ascii="Tahoma" w:hAnsi="Tahoma" w:cs="Tahoma"/>
          <w:sz w:val="20"/>
          <w:szCs w:val="20"/>
        </w:rPr>
        <w:t xml:space="preserve">downloads in </w:t>
      </w:r>
      <w:r w:rsidR="002B11C6" w:rsidRPr="002B11C6">
        <w:rPr>
          <w:rFonts w:ascii="Tahoma" w:hAnsi="Tahoma" w:cs="Tahoma"/>
          <w:sz w:val="20"/>
          <w:szCs w:val="20"/>
        </w:rPr>
        <w:t>May</w:t>
      </w:r>
      <w:r w:rsidR="005D4BD3" w:rsidRPr="002B11C6">
        <w:rPr>
          <w:rFonts w:ascii="Tahoma" w:hAnsi="Tahoma" w:cs="Tahoma"/>
          <w:sz w:val="20"/>
          <w:szCs w:val="20"/>
        </w:rPr>
        <w:t xml:space="preserve"> 2021</w:t>
      </w:r>
    </w:p>
    <w:p w:rsidR="00281CD3" w:rsidRPr="002B11C6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>--</w:t>
      </w:r>
      <w:r w:rsidRPr="002B11C6">
        <w:rPr>
          <w:rFonts w:ascii="Tahoma" w:hAnsi="Tahoma" w:cs="Tahoma"/>
          <w:sz w:val="20"/>
          <w:szCs w:val="20"/>
        </w:rPr>
        <w:t xml:space="preserve"> Recreation Information Requests: </w:t>
      </w:r>
      <w:r w:rsidR="002B11C6" w:rsidRPr="002B11C6">
        <w:rPr>
          <w:rFonts w:ascii="Tahoma" w:hAnsi="Tahoma" w:cs="Tahoma"/>
          <w:sz w:val="20"/>
          <w:szCs w:val="20"/>
        </w:rPr>
        <w:t>69</w:t>
      </w:r>
      <w:r w:rsidRPr="002B11C6">
        <w:rPr>
          <w:rFonts w:ascii="Tahoma" w:hAnsi="Tahoma" w:cs="Tahoma"/>
          <w:sz w:val="20"/>
          <w:szCs w:val="20"/>
        </w:rPr>
        <w:t xml:space="preserve"> Recreation Requests in </w:t>
      </w:r>
      <w:r w:rsidR="002B11C6" w:rsidRPr="002B11C6">
        <w:rPr>
          <w:rFonts w:ascii="Tahoma" w:hAnsi="Tahoma" w:cs="Tahoma"/>
          <w:sz w:val="20"/>
          <w:szCs w:val="20"/>
        </w:rPr>
        <w:t>May</w:t>
      </w:r>
      <w:r w:rsidR="00C765A3" w:rsidRPr="002B11C6">
        <w:rPr>
          <w:rFonts w:ascii="Tahoma" w:hAnsi="Tahoma" w:cs="Tahoma"/>
          <w:sz w:val="20"/>
          <w:szCs w:val="20"/>
        </w:rPr>
        <w:t xml:space="preserve">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sz w:val="20"/>
          <w:szCs w:val="20"/>
        </w:rPr>
        <w:t xml:space="preserve">Top Request: </w:t>
      </w:r>
      <w:r w:rsidR="002B11C6" w:rsidRPr="002B11C6">
        <w:rPr>
          <w:rFonts w:ascii="Tahoma" w:hAnsi="Tahoma" w:cs="Tahoma"/>
          <w:sz w:val="20"/>
          <w:szCs w:val="20"/>
        </w:rPr>
        <w:t>ATV/UTV</w:t>
      </w:r>
      <w:r w:rsidR="00472C4E" w:rsidRPr="002B11C6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FF22AD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FE00262" wp14:editId="6B5276F6">
            <wp:extent cx="4206240" cy="2095500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3588F0-F852-489E-80BB-3066D61A2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2B11C6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 xml:space="preserve">-- </w:t>
      </w:r>
      <w:r w:rsidRPr="002B11C6">
        <w:rPr>
          <w:rFonts w:ascii="Tahoma" w:hAnsi="Tahoma" w:cs="Tahoma"/>
          <w:sz w:val="20"/>
          <w:szCs w:val="20"/>
        </w:rPr>
        <w:t>Distributed:</w:t>
      </w:r>
      <w:r w:rsidRPr="002B11C6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2B11C6">
        <w:rPr>
          <w:rFonts w:ascii="Tahoma" w:hAnsi="Tahoma" w:cs="Tahoma"/>
          <w:sz w:val="20"/>
          <w:szCs w:val="20"/>
        </w:rPr>
        <w:t>1,00</w:t>
      </w:r>
      <w:r w:rsidR="00472C4E" w:rsidRPr="002B11C6">
        <w:rPr>
          <w:rFonts w:ascii="Tahoma" w:hAnsi="Tahoma" w:cs="Tahoma"/>
          <w:sz w:val="20"/>
          <w:szCs w:val="20"/>
        </w:rPr>
        <w:t>5</w:t>
      </w:r>
      <w:r w:rsidRPr="002B11C6">
        <w:rPr>
          <w:rFonts w:ascii="Tahoma" w:hAnsi="Tahoma" w:cs="Tahoma"/>
          <w:sz w:val="20"/>
          <w:szCs w:val="20"/>
        </w:rPr>
        <w:t xml:space="preserve"> </w:t>
      </w:r>
      <w:r w:rsidR="00AA1BA2" w:rsidRPr="002B11C6">
        <w:rPr>
          <w:rFonts w:ascii="Tahoma" w:hAnsi="Tahoma" w:cs="Tahoma"/>
          <w:sz w:val="20"/>
          <w:szCs w:val="20"/>
        </w:rPr>
        <w:t xml:space="preserve">of the </w:t>
      </w:r>
      <w:r w:rsidRPr="002B11C6">
        <w:rPr>
          <w:rFonts w:ascii="Tahoma" w:hAnsi="Tahoma" w:cs="Tahoma"/>
          <w:sz w:val="20"/>
          <w:szCs w:val="20"/>
        </w:rPr>
        <w:t>20</w:t>
      </w:r>
      <w:r w:rsidR="00105671" w:rsidRPr="002B11C6">
        <w:rPr>
          <w:rFonts w:ascii="Tahoma" w:hAnsi="Tahoma" w:cs="Tahoma"/>
          <w:sz w:val="20"/>
          <w:szCs w:val="20"/>
        </w:rPr>
        <w:t>2</w:t>
      </w:r>
      <w:r w:rsidR="00A317C4" w:rsidRPr="002B11C6">
        <w:rPr>
          <w:rFonts w:ascii="Tahoma" w:hAnsi="Tahoma" w:cs="Tahoma"/>
          <w:sz w:val="20"/>
          <w:szCs w:val="20"/>
        </w:rPr>
        <w:t>1</w:t>
      </w:r>
      <w:r w:rsidR="00105671" w:rsidRPr="002B11C6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2B11C6">
        <w:rPr>
          <w:rFonts w:ascii="Tahoma" w:hAnsi="Tahoma" w:cs="Tahoma"/>
          <w:sz w:val="20"/>
          <w:szCs w:val="20"/>
        </w:rPr>
        <w:t>Visitor</w:t>
      </w:r>
      <w:r w:rsidR="00105671" w:rsidRPr="002B11C6">
        <w:rPr>
          <w:rFonts w:ascii="Tahoma" w:hAnsi="Tahoma" w:cs="Tahoma"/>
          <w:sz w:val="20"/>
          <w:szCs w:val="20"/>
        </w:rPr>
        <w:t xml:space="preserve"> Guide</w:t>
      </w:r>
      <w:r w:rsidRPr="002B11C6">
        <w:rPr>
          <w:rFonts w:ascii="Tahoma" w:hAnsi="Tahoma" w:cs="Tahoma"/>
          <w:sz w:val="20"/>
          <w:szCs w:val="20"/>
        </w:rPr>
        <w:t xml:space="preserve"> </w:t>
      </w:r>
      <w:r w:rsidR="00267802" w:rsidRPr="002B11C6">
        <w:rPr>
          <w:rFonts w:ascii="Tahoma" w:hAnsi="Tahoma" w:cs="Tahoma"/>
          <w:sz w:val="20"/>
          <w:szCs w:val="20"/>
        </w:rPr>
        <w:t xml:space="preserve">have been distributed </w:t>
      </w:r>
      <w:r w:rsidRPr="002B11C6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2B11C6">
        <w:rPr>
          <w:rFonts w:ascii="Tahoma" w:hAnsi="Tahoma" w:cs="Tahoma"/>
          <w:sz w:val="20"/>
          <w:szCs w:val="20"/>
        </w:rPr>
        <w:t>January 18</w:t>
      </w:r>
      <w:r w:rsidR="008D240A" w:rsidRPr="002B11C6">
        <w:rPr>
          <w:rFonts w:ascii="Tahoma" w:hAnsi="Tahoma" w:cs="Tahoma"/>
          <w:sz w:val="20"/>
          <w:szCs w:val="20"/>
        </w:rPr>
        <w:t>,</w:t>
      </w:r>
      <w:r w:rsidR="00761DC3" w:rsidRPr="002B11C6">
        <w:rPr>
          <w:rFonts w:ascii="Tahoma" w:hAnsi="Tahoma" w:cs="Tahoma"/>
          <w:sz w:val="20"/>
          <w:szCs w:val="20"/>
        </w:rPr>
        <w:t xml:space="preserve"> 20</w:t>
      </w:r>
      <w:r w:rsidR="00055C2A" w:rsidRPr="002B11C6">
        <w:rPr>
          <w:rFonts w:ascii="Tahoma" w:hAnsi="Tahoma" w:cs="Tahoma"/>
          <w:sz w:val="20"/>
          <w:szCs w:val="20"/>
        </w:rPr>
        <w:t>21</w:t>
      </w:r>
      <w:r w:rsidR="00761DC3" w:rsidRPr="002B11C6">
        <w:rPr>
          <w:rFonts w:ascii="Tahoma" w:hAnsi="Tahoma" w:cs="Tahoma"/>
          <w:sz w:val="20"/>
          <w:szCs w:val="20"/>
        </w:rPr>
        <w:t>.</w:t>
      </w:r>
    </w:p>
    <w:p w:rsidR="00891E1D" w:rsidRPr="00FE29F0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FE29F0">
        <w:rPr>
          <w:b/>
          <w:color w:val="auto"/>
          <w:sz w:val="20"/>
          <w:szCs w:val="20"/>
        </w:rPr>
        <w:t>--</w:t>
      </w:r>
      <w:r w:rsidRPr="00FE29F0">
        <w:rPr>
          <w:color w:val="auto"/>
          <w:sz w:val="20"/>
          <w:szCs w:val="20"/>
        </w:rPr>
        <w:t xml:space="preserve"> Facebook: </w:t>
      </w:r>
      <w:r w:rsidR="00886EC3" w:rsidRPr="00FE29F0">
        <w:rPr>
          <w:color w:val="auto"/>
          <w:sz w:val="20"/>
          <w:szCs w:val="20"/>
        </w:rPr>
        <w:t>11</w:t>
      </w:r>
      <w:r w:rsidR="005A2C5E" w:rsidRPr="00FE29F0">
        <w:rPr>
          <w:color w:val="auto"/>
          <w:sz w:val="20"/>
          <w:szCs w:val="20"/>
        </w:rPr>
        <w:t>,</w:t>
      </w:r>
      <w:r w:rsidR="00FE29F0" w:rsidRPr="00FE29F0">
        <w:rPr>
          <w:color w:val="auto"/>
          <w:sz w:val="20"/>
          <w:szCs w:val="20"/>
        </w:rPr>
        <w:t>712</w:t>
      </w:r>
      <w:r w:rsidRPr="00FE29F0">
        <w:rPr>
          <w:color w:val="auto"/>
          <w:sz w:val="20"/>
          <w:szCs w:val="20"/>
        </w:rPr>
        <w:t xml:space="preserve"> “Likes” </w:t>
      </w:r>
      <w:r w:rsidR="00AF6BA6" w:rsidRPr="00FE29F0">
        <w:rPr>
          <w:color w:val="auto"/>
          <w:sz w:val="20"/>
          <w:szCs w:val="20"/>
        </w:rPr>
        <w:t>and 11</w:t>
      </w:r>
      <w:r w:rsidR="00FE29F0" w:rsidRPr="00FE29F0">
        <w:rPr>
          <w:color w:val="auto"/>
          <w:sz w:val="20"/>
          <w:szCs w:val="20"/>
        </w:rPr>
        <w:t>,978</w:t>
      </w:r>
      <w:r w:rsidR="00AF6BA6" w:rsidRPr="00FE29F0">
        <w:rPr>
          <w:color w:val="auto"/>
          <w:sz w:val="20"/>
          <w:szCs w:val="20"/>
        </w:rPr>
        <w:t xml:space="preserve"> “Followers”</w:t>
      </w:r>
      <w:r w:rsidRPr="00FE29F0">
        <w:rPr>
          <w:color w:val="auto"/>
          <w:sz w:val="20"/>
          <w:szCs w:val="20"/>
        </w:rPr>
        <w:t xml:space="preserve"> The top post </w:t>
      </w:r>
      <w:r w:rsidR="00D273BB" w:rsidRPr="00FE29F0">
        <w:rPr>
          <w:color w:val="auto"/>
          <w:sz w:val="20"/>
          <w:szCs w:val="20"/>
        </w:rPr>
        <w:t>was</w:t>
      </w:r>
      <w:r w:rsidR="000A1ADF" w:rsidRPr="00FE29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FE29F0">
        <w:rPr>
          <w:color w:val="auto"/>
          <w:sz w:val="20"/>
          <w:szCs w:val="20"/>
        </w:rPr>
        <w:t xml:space="preserve">about </w:t>
      </w:r>
      <w:r w:rsidR="00FE29F0" w:rsidRPr="00FE29F0">
        <w:rPr>
          <w:color w:val="auto"/>
          <w:sz w:val="20"/>
          <w:szCs w:val="20"/>
        </w:rPr>
        <w:t>Elcho’s first Music in the Park on May 26</w:t>
      </w:r>
      <w:r w:rsidR="00E6084E" w:rsidRPr="00FE29F0">
        <w:rPr>
          <w:color w:val="auto"/>
          <w:sz w:val="20"/>
          <w:szCs w:val="20"/>
        </w:rPr>
        <w:t>.</w:t>
      </w:r>
      <w:r w:rsidR="00AD6304" w:rsidRPr="00FE29F0">
        <w:rPr>
          <w:color w:val="auto"/>
          <w:sz w:val="20"/>
          <w:szCs w:val="20"/>
        </w:rPr>
        <w:t xml:space="preserve"> </w:t>
      </w:r>
      <w:r w:rsidRPr="00FE29F0">
        <w:rPr>
          <w:color w:val="auto"/>
          <w:sz w:val="20"/>
          <w:szCs w:val="20"/>
        </w:rPr>
        <w:t xml:space="preserve">This post reached </w:t>
      </w:r>
      <w:r w:rsidR="00FE29F0" w:rsidRPr="00FE29F0">
        <w:rPr>
          <w:color w:val="auto"/>
          <w:sz w:val="20"/>
          <w:szCs w:val="20"/>
        </w:rPr>
        <w:t>3</w:t>
      </w:r>
      <w:r w:rsidR="004D2BDE" w:rsidRPr="00FE29F0">
        <w:rPr>
          <w:color w:val="auto"/>
          <w:sz w:val="20"/>
          <w:szCs w:val="20"/>
        </w:rPr>
        <w:t>,</w:t>
      </w:r>
      <w:r w:rsidR="00FE29F0" w:rsidRPr="00FE29F0">
        <w:rPr>
          <w:color w:val="auto"/>
          <w:sz w:val="20"/>
          <w:szCs w:val="20"/>
        </w:rPr>
        <w:t>041</w:t>
      </w:r>
      <w:r w:rsidR="00221159" w:rsidRPr="00FE29F0">
        <w:rPr>
          <w:color w:val="auto"/>
          <w:sz w:val="20"/>
          <w:szCs w:val="20"/>
        </w:rPr>
        <w:t xml:space="preserve"> </w:t>
      </w:r>
      <w:r w:rsidRPr="00FE29F0">
        <w:rPr>
          <w:color w:val="auto"/>
          <w:sz w:val="20"/>
          <w:szCs w:val="20"/>
        </w:rPr>
        <w:t>people</w:t>
      </w:r>
      <w:r w:rsidR="00BD0184" w:rsidRPr="00FE29F0">
        <w:rPr>
          <w:color w:val="auto"/>
          <w:sz w:val="20"/>
          <w:szCs w:val="20"/>
        </w:rPr>
        <w:t xml:space="preserve"> with </w:t>
      </w:r>
      <w:r w:rsidR="00FE29F0" w:rsidRPr="00FE29F0">
        <w:rPr>
          <w:color w:val="auto"/>
          <w:sz w:val="20"/>
          <w:szCs w:val="20"/>
        </w:rPr>
        <w:t>90 reactions,</w:t>
      </w:r>
      <w:r w:rsidR="006A7EB8" w:rsidRPr="00FE29F0">
        <w:rPr>
          <w:color w:val="auto"/>
          <w:sz w:val="20"/>
          <w:szCs w:val="20"/>
        </w:rPr>
        <w:t xml:space="preserve"> comments, &amp; shares</w:t>
      </w:r>
      <w:r w:rsidRPr="00FE29F0">
        <w:rPr>
          <w:color w:val="auto"/>
          <w:sz w:val="20"/>
          <w:szCs w:val="20"/>
        </w:rPr>
        <w:t>.</w:t>
      </w:r>
    </w:p>
    <w:p w:rsidR="00891E1D" w:rsidRPr="002B11C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>--</w:t>
      </w:r>
      <w:r w:rsidRPr="002B11C6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2B11C6">
        <w:rPr>
          <w:rFonts w:ascii="Tahoma" w:hAnsi="Tahoma" w:cs="Tahoma"/>
          <w:sz w:val="20"/>
          <w:szCs w:val="20"/>
        </w:rPr>
        <w:t>1,</w:t>
      </w:r>
      <w:r w:rsidR="002B11C6" w:rsidRPr="002B11C6">
        <w:rPr>
          <w:rFonts w:ascii="Tahoma" w:hAnsi="Tahoma" w:cs="Tahoma"/>
          <w:sz w:val="20"/>
          <w:szCs w:val="20"/>
        </w:rPr>
        <w:t>11</w:t>
      </w:r>
      <w:r w:rsidR="00FA4637" w:rsidRPr="002B11C6">
        <w:rPr>
          <w:rFonts w:ascii="Tahoma" w:hAnsi="Tahoma" w:cs="Tahoma"/>
          <w:sz w:val="20"/>
          <w:szCs w:val="20"/>
        </w:rPr>
        <w:t>4</w:t>
      </w:r>
      <w:r w:rsidRPr="002B11C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E96559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96559">
        <w:rPr>
          <w:rFonts w:ascii="Tahoma" w:hAnsi="Tahoma" w:cs="Tahoma"/>
          <w:b/>
          <w:sz w:val="20"/>
          <w:szCs w:val="20"/>
        </w:rPr>
        <w:t xml:space="preserve">-- </w:t>
      </w:r>
      <w:r w:rsidRPr="00E96559">
        <w:rPr>
          <w:rFonts w:ascii="Tahoma" w:hAnsi="Tahoma" w:cs="Tahoma"/>
          <w:sz w:val="20"/>
          <w:szCs w:val="20"/>
        </w:rPr>
        <w:t xml:space="preserve">alcinfo.com:  </w:t>
      </w:r>
      <w:r w:rsidR="00E96559" w:rsidRPr="00E96559">
        <w:rPr>
          <w:rFonts w:ascii="Tahoma" w:hAnsi="Tahoma" w:cs="Tahoma"/>
          <w:sz w:val="20"/>
          <w:szCs w:val="20"/>
        </w:rPr>
        <w:t>336</w:t>
      </w:r>
      <w:r w:rsidR="00B31972" w:rsidRPr="00E96559">
        <w:rPr>
          <w:rFonts w:ascii="Tahoma" w:hAnsi="Tahoma" w:cs="Tahoma"/>
          <w:sz w:val="20"/>
          <w:szCs w:val="20"/>
        </w:rPr>
        <w:t xml:space="preserve"> </w:t>
      </w:r>
      <w:r w:rsidR="004D2685" w:rsidRPr="00E96559">
        <w:rPr>
          <w:rFonts w:ascii="Tahoma" w:hAnsi="Tahoma" w:cs="Tahoma"/>
          <w:sz w:val="20"/>
          <w:szCs w:val="20"/>
        </w:rPr>
        <w:t xml:space="preserve">visits </w:t>
      </w:r>
      <w:r w:rsidR="00EA6340" w:rsidRPr="00E96559">
        <w:rPr>
          <w:rFonts w:ascii="Tahoma" w:hAnsi="Tahoma" w:cs="Tahoma"/>
          <w:sz w:val="20"/>
          <w:szCs w:val="20"/>
        </w:rPr>
        <w:t xml:space="preserve">in the month of </w:t>
      </w:r>
      <w:r w:rsidR="00E96559" w:rsidRPr="00E96559">
        <w:rPr>
          <w:rFonts w:ascii="Tahoma" w:hAnsi="Tahoma" w:cs="Tahoma"/>
          <w:sz w:val="20"/>
          <w:szCs w:val="20"/>
        </w:rPr>
        <w:t>May</w:t>
      </w:r>
      <w:r w:rsidR="00EA6340" w:rsidRPr="00E96559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F22AD">
        <w:rPr>
          <w:rFonts w:ascii="Tahoma" w:hAnsi="Tahoma" w:cs="Tahoma"/>
          <w:b/>
          <w:sz w:val="20"/>
          <w:szCs w:val="20"/>
        </w:rPr>
        <w:tab/>
      </w:r>
      <w:r w:rsidRPr="00FF22AD">
        <w:rPr>
          <w:rFonts w:ascii="Tahoma" w:hAnsi="Tahoma" w:cs="Tahoma"/>
          <w:b/>
          <w:sz w:val="20"/>
          <w:szCs w:val="20"/>
        </w:rPr>
        <w:tab/>
      </w:r>
      <w:r w:rsidRPr="00FF22AD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FF22AD">
        <w:rPr>
          <w:rFonts w:ascii="Tahoma" w:hAnsi="Tahoma" w:cs="Tahoma"/>
          <w:sz w:val="20"/>
          <w:szCs w:val="20"/>
        </w:rPr>
        <w:t>0</w:t>
      </w:r>
      <w:r w:rsidR="0004164F" w:rsidRPr="00FF22AD">
        <w:rPr>
          <w:rFonts w:ascii="Tahoma" w:hAnsi="Tahoma" w:cs="Tahoma"/>
          <w:sz w:val="20"/>
          <w:szCs w:val="20"/>
        </w:rPr>
        <w:t xml:space="preserve"> </w:t>
      </w:r>
      <w:r w:rsidR="004746AA" w:rsidRPr="00FF22AD">
        <w:rPr>
          <w:rFonts w:ascii="Tahoma" w:hAnsi="Tahoma" w:cs="Tahoma"/>
          <w:sz w:val="20"/>
          <w:szCs w:val="20"/>
        </w:rPr>
        <w:t>referral</w:t>
      </w:r>
      <w:r w:rsidR="0004164F" w:rsidRPr="00FF22AD">
        <w:rPr>
          <w:rFonts w:ascii="Tahoma" w:hAnsi="Tahoma" w:cs="Tahoma"/>
          <w:sz w:val="20"/>
          <w:szCs w:val="20"/>
        </w:rPr>
        <w:t>s</w:t>
      </w:r>
      <w:r w:rsidRPr="00551D6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685FC0" w:rsidRPr="00551D64">
        <w:rPr>
          <w:rFonts w:ascii="Tahoma" w:hAnsi="Tahoma" w:cs="Tahoma"/>
          <w:sz w:val="20"/>
          <w:szCs w:val="20"/>
        </w:rPr>
        <w:t>18</w:t>
      </w:r>
      <w:r w:rsidRPr="00551D64">
        <w:rPr>
          <w:rFonts w:ascii="Tahoma" w:hAnsi="Tahoma" w:cs="Tahoma"/>
          <w:sz w:val="20"/>
          <w:szCs w:val="20"/>
        </w:rPr>
        <w:t xml:space="preserve"> referral</w:t>
      </w:r>
      <w:r w:rsidR="00251221" w:rsidRPr="00551D6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B47871" w:rsidRPr="006E7C5B" w:rsidRDefault="00B47871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Updated Jack Lake Campground website</w:t>
      </w:r>
      <w:r w:rsidR="003435DB">
        <w:rPr>
          <w:rFonts w:ascii="Tahoma" w:hAnsi="Tahoma" w:cs="Tahoma"/>
          <w:sz w:val="20"/>
          <w:szCs w:val="20"/>
        </w:rPr>
        <w:t xml:space="preserve"> with</w:t>
      </w:r>
      <w:r w:rsidRPr="006E7C5B">
        <w:rPr>
          <w:rFonts w:ascii="Tahoma" w:hAnsi="Tahoma" w:cs="Tahoma"/>
          <w:sz w:val="20"/>
          <w:szCs w:val="20"/>
        </w:rPr>
        <w:t xml:space="preserve"> availability</w:t>
      </w:r>
      <w:r w:rsidR="00343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42B9">
        <w:rPr>
          <w:rFonts w:ascii="Tahoma" w:hAnsi="Tahoma" w:cs="Tahoma"/>
          <w:sz w:val="20"/>
          <w:szCs w:val="20"/>
        </w:rPr>
        <w:t>reserveable</w:t>
      </w:r>
      <w:proofErr w:type="spellEnd"/>
      <w:r w:rsidR="003435DB">
        <w:rPr>
          <w:rFonts w:ascii="Tahoma" w:hAnsi="Tahoma" w:cs="Tahoma"/>
          <w:sz w:val="20"/>
          <w:szCs w:val="20"/>
        </w:rPr>
        <w:t xml:space="preserve"> site information</w:t>
      </w:r>
      <w:r w:rsidRPr="006E7C5B">
        <w:rPr>
          <w:rFonts w:ascii="Tahoma" w:hAnsi="Tahoma" w:cs="Tahoma"/>
          <w:sz w:val="20"/>
          <w:szCs w:val="20"/>
        </w:rPr>
        <w:t>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</w:p>
    <w:p w:rsidR="006E7C5B" w:rsidRDefault="0086666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lastRenderedPageBreak/>
        <w:t>Continued wor</w:t>
      </w:r>
      <w:r w:rsidR="00551F58" w:rsidRPr="006E7C5B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  <w:r w:rsidR="000F1BAD" w:rsidRPr="006E7C5B">
        <w:rPr>
          <w:rFonts w:ascii="Tahoma" w:hAnsi="Tahoma" w:cs="Tahoma"/>
          <w:sz w:val="20"/>
          <w:szCs w:val="20"/>
        </w:rPr>
        <w:t xml:space="preserve"> </w:t>
      </w:r>
      <w:r w:rsidR="003435DB">
        <w:rPr>
          <w:rFonts w:ascii="Tahoma" w:hAnsi="Tahoma" w:cs="Tahoma"/>
          <w:sz w:val="20"/>
          <w:szCs w:val="20"/>
        </w:rPr>
        <w:t>The v</w:t>
      </w:r>
      <w:r w:rsidR="006E7C5B" w:rsidRPr="006E7C5B">
        <w:rPr>
          <w:rFonts w:ascii="Tahoma" w:hAnsi="Tahoma" w:cs="Tahoma"/>
          <w:sz w:val="20"/>
          <w:szCs w:val="20"/>
        </w:rPr>
        <w:t>estibule open</w:t>
      </w:r>
      <w:r w:rsidR="003435DB">
        <w:rPr>
          <w:rFonts w:ascii="Tahoma" w:hAnsi="Tahoma" w:cs="Tahoma"/>
          <w:sz w:val="20"/>
          <w:szCs w:val="20"/>
        </w:rPr>
        <w:t>ed</w:t>
      </w:r>
      <w:r w:rsidR="006E7C5B" w:rsidRPr="006E7C5B">
        <w:rPr>
          <w:rFonts w:ascii="Tahoma" w:hAnsi="Tahoma" w:cs="Tahoma"/>
          <w:sz w:val="20"/>
          <w:szCs w:val="20"/>
        </w:rPr>
        <w:t xml:space="preserve"> on April 1</w:t>
      </w:r>
      <w:r w:rsidR="006E7C5B" w:rsidRPr="006E7C5B">
        <w:rPr>
          <w:rFonts w:ascii="Tahoma" w:hAnsi="Tahoma" w:cs="Tahoma"/>
          <w:sz w:val="20"/>
          <w:szCs w:val="20"/>
          <w:vertAlign w:val="superscript"/>
        </w:rPr>
        <w:t>st</w:t>
      </w:r>
      <w:r w:rsidR="002B11C6">
        <w:rPr>
          <w:rFonts w:ascii="Tahoma" w:hAnsi="Tahoma" w:cs="Tahoma"/>
          <w:sz w:val="20"/>
          <w:szCs w:val="20"/>
        </w:rPr>
        <w:t>.</w:t>
      </w:r>
      <w:r w:rsidR="006E7C5B" w:rsidRPr="006E7C5B">
        <w:rPr>
          <w:rFonts w:ascii="Tahoma" w:hAnsi="Tahoma" w:cs="Tahoma"/>
          <w:sz w:val="20"/>
          <w:szCs w:val="20"/>
        </w:rPr>
        <w:t xml:space="preserve"> </w:t>
      </w:r>
      <w:r w:rsidR="000F1BAD" w:rsidRPr="006E7C5B">
        <w:rPr>
          <w:rFonts w:ascii="Tahoma" w:hAnsi="Tahoma" w:cs="Tahoma"/>
          <w:sz w:val="20"/>
          <w:szCs w:val="20"/>
        </w:rPr>
        <w:t xml:space="preserve">The museum’s interior is </w:t>
      </w:r>
      <w:r w:rsidR="003435DB">
        <w:rPr>
          <w:rFonts w:ascii="Tahoma" w:hAnsi="Tahoma" w:cs="Tahoma"/>
          <w:sz w:val="20"/>
          <w:szCs w:val="20"/>
        </w:rPr>
        <w:t xml:space="preserve">still </w:t>
      </w:r>
      <w:r w:rsidR="000F1BAD" w:rsidRPr="006E7C5B">
        <w:rPr>
          <w:rFonts w:ascii="Tahoma" w:hAnsi="Tahoma" w:cs="Tahoma"/>
          <w:sz w:val="20"/>
          <w:szCs w:val="20"/>
        </w:rPr>
        <w:t xml:space="preserve">being renovated.  Grand opening </w:t>
      </w:r>
      <w:r w:rsidR="00E0387C">
        <w:rPr>
          <w:rFonts w:ascii="Tahoma" w:hAnsi="Tahoma" w:cs="Tahoma"/>
          <w:sz w:val="20"/>
          <w:szCs w:val="20"/>
        </w:rPr>
        <w:t>anticipated for June 12</w:t>
      </w:r>
      <w:r w:rsidR="00E0387C" w:rsidRPr="00E0387C">
        <w:rPr>
          <w:rFonts w:ascii="Tahoma" w:hAnsi="Tahoma" w:cs="Tahoma"/>
          <w:sz w:val="20"/>
          <w:szCs w:val="20"/>
          <w:vertAlign w:val="superscript"/>
        </w:rPr>
        <w:t>th</w:t>
      </w:r>
      <w:r w:rsidR="000F1BAD" w:rsidRPr="006E7C5B">
        <w:rPr>
          <w:rFonts w:ascii="Tahoma" w:hAnsi="Tahoma" w:cs="Tahoma"/>
          <w:sz w:val="20"/>
          <w:szCs w:val="20"/>
        </w:rPr>
        <w:t>.</w:t>
      </w:r>
      <w:r w:rsidR="006E7C5B" w:rsidRPr="006E7C5B">
        <w:rPr>
          <w:rFonts w:ascii="Tahoma" w:hAnsi="Tahoma" w:cs="Tahoma"/>
          <w:sz w:val="20"/>
          <w:szCs w:val="20"/>
        </w:rPr>
        <w:t xml:space="preserve"> </w:t>
      </w:r>
    </w:p>
    <w:p w:rsidR="00DB0C2D" w:rsidRDefault="00DB0C2D" w:rsidP="00DB0C2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vestibule is stocked twice a week. There </w:t>
      </w:r>
      <w:r w:rsidRPr="00F108E0">
        <w:rPr>
          <w:rFonts w:ascii="Tahoma" w:hAnsi="Tahoma" w:cs="Tahoma"/>
          <w:sz w:val="20"/>
          <w:szCs w:val="20"/>
        </w:rPr>
        <w:t>ha</w:t>
      </w:r>
      <w:r w:rsidR="00F108E0"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z w:val="20"/>
          <w:szCs w:val="20"/>
        </w:rPr>
        <w:t xml:space="preserve"> been 229 items taken from April 1 through May 31.</w:t>
      </w:r>
    </w:p>
    <w:p w:rsidR="002142B9" w:rsidRPr="0042207D" w:rsidRDefault="002142B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 xml:space="preserve">LCEDC Board </w:t>
      </w:r>
      <w:r w:rsidR="00A00316" w:rsidRPr="0042207D">
        <w:rPr>
          <w:rFonts w:ascii="Tahoma" w:hAnsi="Tahoma" w:cs="Tahoma"/>
          <w:sz w:val="20"/>
          <w:szCs w:val="20"/>
        </w:rPr>
        <w:t>hir</w:t>
      </w:r>
      <w:r w:rsidR="00EF7D38" w:rsidRPr="0042207D">
        <w:rPr>
          <w:rFonts w:ascii="Tahoma" w:hAnsi="Tahoma" w:cs="Tahoma"/>
          <w:sz w:val="20"/>
          <w:szCs w:val="20"/>
        </w:rPr>
        <w:t>ed</w:t>
      </w:r>
      <w:r w:rsidR="00A00316" w:rsidRPr="0042207D">
        <w:rPr>
          <w:rFonts w:ascii="Tahoma" w:hAnsi="Tahoma" w:cs="Tahoma"/>
          <w:sz w:val="20"/>
          <w:szCs w:val="20"/>
        </w:rPr>
        <w:t xml:space="preserve"> a part-time Travel Information Aide to staff the Welcome Center for 15 hours per week</w:t>
      </w:r>
      <w:r w:rsidR="009859F3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="00A00316" w:rsidRPr="0042207D">
        <w:rPr>
          <w:rFonts w:ascii="Tahoma" w:hAnsi="Tahoma" w:cs="Tahoma"/>
          <w:sz w:val="20"/>
          <w:szCs w:val="20"/>
        </w:rPr>
        <w:t xml:space="preserve"> </w:t>
      </w:r>
    </w:p>
    <w:p w:rsidR="00276AED" w:rsidRDefault="00276AED" w:rsidP="00276AE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 Langlade County Tourism Information binder for staff and volunteers to refer to when they don’t know answers to visitor questions.</w:t>
      </w:r>
    </w:p>
    <w:p w:rsidR="001E2E0A" w:rsidRPr="00762C98" w:rsidRDefault="003435DB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a Facebook campaign promoting the 15 second Northwoods video</w:t>
      </w:r>
      <w:r w:rsidR="00DA2496" w:rsidRPr="00DA249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The paid campaign through the Langlade County: The County of Trails Facebook page will run through June 2.</w:t>
      </w:r>
      <w:r w:rsidR="00762C98">
        <w:rPr>
          <w:rFonts w:ascii="Tahoma" w:hAnsi="Tahoma" w:cs="Tahoma"/>
          <w:sz w:val="20"/>
          <w:szCs w:val="20"/>
        </w:rPr>
        <w:t xml:space="preserve"> You are not able to see the post on our Facebook feed as it is a paid promotion in the Fox Valley, Milwaukee, Madison areas.</w:t>
      </w:r>
    </w:p>
    <w:p w:rsidR="00A52DC8" w:rsidRDefault="00A52DC8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1" w:name="_Hlk68518518"/>
      <w:r>
        <w:rPr>
          <w:rFonts w:ascii="Tahoma" w:hAnsi="Tahoma" w:cs="Tahoma"/>
          <w:sz w:val="20"/>
          <w:szCs w:val="20"/>
        </w:rPr>
        <w:t xml:space="preserve">Working with Discover Mediaworks on The Cabin podcast aired </w:t>
      </w:r>
      <w:r w:rsidR="00EF7D38">
        <w:rPr>
          <w:rFonts w:ascii="Tahoma" w:hAnsi="Tahoma" w:cs="Tahoma"/>
          <w:sz w:val="20"/>
          <w:szCs w:val="20"/>
        </w:rPr>
        <w:t xml:space="preserve">on </w:t>
      </w:r>
      <w:r>
        <w:rPr>
          <w:rFonts w:ascii="Tahoma" w:hAnsi="Tahoma" w:cs="Tahoma"/>
          <w:sz w:val="20"/>
          <w:szCs w:val="20"/>
        </w:rPr>
        <w:t>May 18 promoting outdoor recreation in Langlade County.</w:t>
      </w:r>
    </w:p>
    <w:p w:rsidR="003435DB" w:rsidRPr="003435DB" w:rsidRDefault="003435DB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35DB">
        <w:rPr>
          <w:rFonts w:ascii="Tahoma" w:hAnsi="Tahoma" w:cs="Tahoma"/>
          <w:sz w:val="20"/>
          <w:szCs w:val="20"/>
        </w:rPr>
        <w:t xml:space="preserve">The Antigo filming for Discover Wisconsin video has been set for June </w:t>
      </w:r>
      <w:r w:rsidR="00EF7D38">
        <w:rPr>
          <w:rFonts w:ascii="Tahoma" w:hAnsi="Tahoma" w:cs="Tahoma"/>
          <w:sz w:val="20"/>
          <w:szCs w:val="20"/>
        </w:rPr>
        <w:t>3</w:t>
      </w:r>
      <w:r w:rsidRPr="003435DB">
        <w:rPr>
          <w:rFonts w:ascii="Tahoma" w:hAnsi="Tahoma" w:cs="Tahoma"/>
          <w:sz w:val="20"/>
          <w:szCs w:val="20"/>
        </w:rPr>
        <w:t xml:space="preserve">-5. </w:t>
      </w:r>
    </w:p>
    <w:bookmarkEnd w:id="1"/>
    <w:p w:rsidR="002B2279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62C98">
        <w:rPr>
          <w:rFonts w:ascii="Tahoma" w:hAnsi="Tahoma" w:cs="Tahoma"/>
          <w:sz w:val="20"/>
          <w:szCs w:val="20"/>
        </w:rPr>
        <w:t xml:space="preserve">The new </w:t>
      </w:r>
      <w:r w:rsidR="002B2279" w:rsidRPr="00762C98">
        <w:rPr>
          <w:rFonts w:ascii="Tahoma" w:hAnsi="Tahoma" w:cs="Tahoma"/>
          <w:sz w:val="20"/>
          <w:szCs w:val="20"/>
        </w:rPr>
        <w:t xml:space="preserve">trail reports for the hiking/biking trail </w:t>
      </w:r>
      <w:r w:rsidRPr="00762C98">
        <w:rPr>
          <w:rFonts w:ascii="Tahoma" w:hAnsi="Tahoma" w:cs="Tahoma"/>
          <w:sz w:val="20"/>
          <w:szCs w:val="20"/>
        </w:rPr>
        <w:t>on</w:t>
      </w:r>
      <w:r w:rsidR="002B2279" w:rsidRPr="00762C98">
        <w:rPr>
          <w:rFonts w:ascii="Tahoma" w:hAnsi="Tahoma" w:cs="Tahoma"/>
          <w:sz w:val="20"/>
          <w:szCs w:val="20"/>
        </w:rPr>
        <w:t xml:space="preserve"> Travel Wisconsin</w:t>
      </w:r>
      <w:r w:rsidRPr="00762C98">
        <w:rPr>
          <w:rFonts w:ascii="Tahoma" w:hAnsi="Tahoma" w:cs="Tahoma"/>
          <w:sz w:val="20"/>
          <w:szCs w:val="20"/>
        </w:rPr>
        <w:t xml:space="preserve"> </w:t>
      </w:r>
      <w:r w:rsidR="008531BC">
        <w:rPr>
          <w:rFonts w:ascii="Tahoma" w:hAnsi="Tahoma" w:cs="Tahoma"/>
          <w:sz w:val="20"/>
          <w:szCs w:val="20"/>
        </w:rPr>
        <w:t>has been promoted in radio ads on Wisconsin Radio Network.  The Office of Outdoor Recreation selected to promote the Nicolet Roche Mountain Bike Trail on May 27-30 and May 31 radio ads.</w:t>
      </w:r>
    </w:p>
    <w:p w:rsidR="00762C98" w:rsidRPr="00762C98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2142B9">
        <w:rPr>
          <w:rFonts w:ascii="Tahoma" w:hAnsi="Tahoma" w:cs="Tahoma"/>
          <w:sz w:val="20"/>
          <w:szCs w:val="20"/>
        </w:rPr>
        <w:t>applying</w:t>
      </w:r>
      <w:r>
        <w:rPr>
          <w:rFonts w:ascii="Tahoma" w:hAnsi="Tahoma" w:cs="Tahoma"/>
          <w:sz w:val="20"/>
          <w:szCs w:val="20"/>
        </w:rPr>
        <w:t xml:space="preserve"> to be designated as an Ice Age Trail Community.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Lion Club meeting</w:t>
      </w:r>
      <w:r w:rsidR="0032292E">
        <w:rPr>
          <w:rFonts w:ascii="Tahoma" w:hAnsi="Tahoma" w:cs="Tahoma"/>
          <w:sz w:val="20"/>
          <w:szCs w:val="20"/>
        </w:rPr>
        <w:t xml:space="preserve"> on collaborative destination event marketing.</w:t>
      </w:r>
    </w:p>
    <w:p w:rsidR="00762C98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the Traveler email Co-Op Program promoting the </w:t>
      </w:r>
      <w:r w:rsidR="008531BC">
        <w:rPr>
          <w:rFonts w:ascii="Tahoma" w:hAnsi="Tahoma" w:cs="Tahoma"/>
          <w:sz w:val="20"/>
          <w:szCs w:val="20"/>
        </w:rPr>
        <w:t>MK Triathlon &amp; Splash-N-Dash.</w:t>
      </w:r>
    </w:p>
    <w:p w:rsidR="00762C98" w:rsidRPr="004D2BDE" w:rsidRDefault="008531BC" w:rsidP="004D2B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762C98">
        <w:rPr>
          <w:rFonts w:ascii="Tahoma" w:hAnsi="Tahoma" w:cs="Tahoma"/>
          <w:sz w:val="20"/>
          <w:szCs w:val="20"/>
        </w:rPr>
        <w:t>orking with the other ITBEC counties on a FAM Tour to bring travel writers to the ITBEC counties.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A37C3">
        <w:rPr>
          <w:rFonts w:ascii="Tahoma" w:hAnsi="Tahoma" w:cs="Tahoma"/>
          <w:sz w:val="20"/>
          <w:szCs w:val="20"/>
        </w:rPr>
        <w:t>Attended the Langlade County Forestry &amp; Recreation Department Committee meeting.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attended Wisconsin Governors Conference on Tourism</w:t>
      </w:r>
      <w:r w:rsidR="0032292E">
        <w:rPr>
          <w:rFonts w:ascii="Tahoma" w:hAnsi="Tahoma" w:cs="Tahoma"/>
          <w:sz w:val="20"/>
          <w:szCs w:val="20"/>
        </w:rPr>
        <w:t>.</w:t>
      </w:r>
    </w:p>
    <w:p w:rsidR="006E7C5B" w:rsidRDefault="00EA37C3" w:rsidP="00DA249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Langlade County </w:t>
      </w:r>
      <w:r w:rsidR="002142B9">
        <w:rPr>
          <w:rFonts w:ascii="Tahoma" w:hAnsi="Tahoma" w:cs="Tahoma"/>
          <w:sz w:val="20"/>
          <w:szCs w:val="20"/>
        </w:rPr>
        <w:t>Arrivalist</w:t>
      </w:r>
      <w:r>
        <w:rPr>
          <w:rFonts w:ascii="Tahoma" w:hAnsi="Tahoma" w:cs="Tahoma"/>
          <w:sz w:val="20"/>
          <w:szCs w:val="20"/>
        </w:rPr>
        <w:t xml:space="preserve"> Data</w:t>
      </w:r>
      <w:r w:rsidR="0032292E">
        <w:rPr>
          <w:rFonts w:ascii="Tahoma" w:hAnsi="Tahoma" w:cs="Tahoma"/>
          <w:sz w:val="20"/>
          <w:szCs w:val="20"/>
        </w:rPr>
        <w:t>.</w:t>
      </w:r>
    </w:p>
    <w:p w:rsidR="007A44AD" w:rsidRDefault="007A44AD" w:rsidP="00DA249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Travel Wisconsin’s Regional Tourism Specialist to tour the Welcome Center.</w:t>
      </w:r>
    </w:p>
    <w:p w:rsidR="009D3886" w:rsidRDefault="009D3886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8531BC">
        <w:rPr>
          <w:rFonts w:ascii="Tahoma" w:hAnsi="Tahoma" w:cs="Tahoma"/>
          <w:sz w:val="20"/>
          <w:szCs w:val="20"/>
        </w:rPr>
        <w:t>June</w:t>
      </w:r>
      <w:r w:rsidR="00762C98">
        <w:rPr>
          <w:rFonts w:ascii="Tahoma" w:hAnsi="Tahoma" w:cs="Tahoma"/>
          <w:sz w:val="20"/>
          <w:szCs w:val="20"/>
        </w:rPr>
        <w:t xml:space="preserve"> 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</w:t>
      </w:r>
      <w:r w:rsidR="008531BC">
        <w:rPr>
          <w:rFonts w:ascii="Tahoma" w:hAnsi="Tahoma" w:cs="Tahoma"/>
          <w:sz w:val="20"/>
          <w:szCs w:val="20"/>
        </w:rPr>
        <w:t xml:space="preserve">kayaking on the Wolf River, </w:t>
      </w:r>
      <w:r>
        <w:rPr>
          <w:rFonts w:ascii="Tahoma" w:hAnsi="Tahoma" w:cs="Tahoma"/>
          <w:sz w:val="20"/>
          <w:szCs w:val="20"/>
        </w:rPr>
        <w:t xml:space="preserve">mountain biking, </w:t>
      </w:r>
      <w:r w:rsidR="008531BC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ATV.</w:t>
      </w:r>
    </w:p>
    <w:p w:rsidR="00762C98" w:rsidRPr="009D3886" w:rsidRDefault="00762C98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="008531BC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with the HeART Project </w:t>
      </w:r>
      <w:r w:rsidR="008531BC"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z w:val="20"/>
          <w:szCs w:val="20"/>
        </w:rPr>
        <w:t xml:space="preserve"> the Senior Health Fair.</w:t>
      </w:r>
    </w:p>
    <w:sectPr w:rsidR="00762C98" w:rsidRPr="009D3886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4B" w:rsidRDefault="00A1494B" w:rsidP="008147A4">
      <w:r>
        <w:separator/>
      </w:r>
    </w:p>
  </w:endnote>
  <w:endnote w:type="continuationSeparator" w:id="0">
    <w:p w:rsidR="00A1494B" w:rsidRDefault="00A1494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4B" w:rsidRDefault="00A1494B" w:rsidP="008147A4">
      <w:r>
        <w:separator/>
      </w:r>
    </w:p>
  </w:footnote>
  <w:footnote w:type="continuationSeparator" w:id="0">
    <w:p w:rsidR="00A1494B" w:rsidRDefault="00A1494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1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8"/>
  </w:num>
  <w:num w:numId="21">
    <w:abstractNumId w:val="12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9A7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C4E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1D1"/>
    <w:rsid w:val="00521368"/>
    <w:rsid w:val="00521912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496"/>
    <w:rsid w:val="00DA2516"/>
    <w:rsid w:val="00DA2AA8"/>
    <w:rsid w:val="00DA4312"/>
    <w:rsid w:val="00DA55A6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BBB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95D20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2021 Info Requests out of 69</a:t>
            </a:r>
          </a:p>
        </c:rich>
      </c:tx>
      <c:layout>
        <c:manualLayout>
          <c:xMode val="edge"/>
          <c:yMode val="edge"/>
          <c:x val="0.14482934834242611"/>
          <c:y val="3.381651167702175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2021'!$I$210:$I$214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2021'!$J$210:$J$214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B-44D6-BD6E-E85A0E8C9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75808"/>
        <c:axId val="63977344"/>
      </c:barChart>
      <c:catAx>
        <c:axId val="6397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77344"/>
        <c:crosses val="autoZero"/>
        <c:auto val="1"/>
        <c:lblAlgn val="ctr"/>
        <c:lblOffset val="100"/>
        <c:noMultiLvlLbl val="0"/>
      </c:catAx>
      <c:valAx>
        <c:axId val="63977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7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A177-659C-4338-B11F-35223C47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12</cp:revision>
  <cp:lastPrinted>2021-04-05T17:31:00Z</cp:lastPrinted>
  <dcterms:created xsi:type="dcterms:W3CDTF">2021-05-28T16:44:00Z</dcterms:created>
  <dcterms:modified xsi:type="dcterms:W3CDTF">2021-06-02T15:37:00Z</dcterms:modified>
</cp:coreProperties>
</file>