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6A757C">
        <w:rPr>
          <w:rFonts w:ascii="Tahoma" w:hAnsi="Tahoma" w:cs="Tahoma"/>
          <w:b/>
          <w:sz w:val="28"/>
          <w:szCs w:val="28"/>
        </w:rPr>
        <w:t>August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871711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871711">
        <w:rPr>
          <w:rFonts w:ascii="Tahoma" w:hAnsi="Tahoma" w:cs="Tahoma"/>
          <w:sz w:val="22"/>
          <w:szCs w:val="22"/>
        </w:rPr>
        <w:t xml:space="preserve">Total Balance Available to </w:t>
      </w:r>
      <w:r w:rsidRPr="00E3037C">
        <w:rPr>
          <w:rFonts w:ascii="Tahoma" w:hAnsi="Tahoma" w:cs="Tahoma"/>
          <w:sz w:val="22"/>
          <w:szCs w:val="22"/>
        </w:rPr>
        <w:t>Loan</w:t>
      </w:r>
      <w:r w:rsidR="00166777" w:rsidRPr="00E3037C">
        <w:rPr>
          <w:rFonts w:ascii="Tahoma" w:hAnsi="Tahoma" w:cs="Tahoma"/>
          <w:sz w:val="22"/>
          <w:szCs w:val="22"/>
        </w:rPr>
        <w:t xml:space="preserve"> </w:t>
      </w:r>
      <w:r w:rsidR="00166777" w:rsidRPr="00E3037C">
        <w:rPr>
          <w:rFonts w:ascii="Tahoma" w:hAnsi="Tahoma" w:cs="Tahoma"/>
          <w:b/>
          <w:sz w:val="22"/>
          <w:szCs w:val="22"/>
        </w:rPr>
        <w:t>$</w:t>
      </w:r>
      <w:r w:rsidR="006A757C">
        <w:rPr>
          <w:rFonts w:ascii="Tahoma" w:hAnsi="Tahoma" w:cs="Tahoma"/>
          <w:b/>
          <w:sz w:val="22"/>
          <w:szCs w:val="22"/>
        </w:rPr>
        <w:t>87,959</w:t>
      </w:r>
    </w:p>
    <w:p w:rsidR="00B820DB" w:rsidRPr="00372D12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372D12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D13DF7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D13DF7">
        <w:rPr>
          <w:rFonts w:ascii="Tahoma" w:hAnsi="Tahoma" w:cs="Tahoma"/>
          <w:sz w:val="22"/>
          <w:szCs w:val="22"/>
        </w:rPr>
        <w:t>Total Balance Available to Loan</w:t>
      </w:r>
      <w:r w:rsidR="00166777" w:rsidRPr="00D13DF7">
        <w:rPr>
          <w:rFonts w:ascii="Tahoma" w:hAnsi="Tahoma" w:cs="Tahoma"/>
          <w:sz w:val="22"/>
          <w:szCs w:val="22"/>
        </w:rPr>
        <w:t xml:space="preserve"> </w:t>
      </w:r>
      <w:r w:rsidR="00166777" w:rsidRPr="002E4AF6">
        <w:rPr>
          <w:rFonts w:ascii="Tahoma" w:hAnsi="Tahoma" w:cs="Tahoma"/>
          <w:b/>
          <w:sz w:val="22"/>
          <w:szCs w:val="22"/>
        </w:rPr>
        <w:t>$</w:t>
      </w:r>
      <w:r w:rsidR="006C5AA5">
        <w:rPr>
          <w:rFonts w:ascii="Tahoma" w:hAnsi="Tahoma" w:cs="Tahoma"/>
          <w:b/>
          <w:sz w:val="22"/>
          <w:szCs w:val="22"/>
        </w:rPr>
        <w:t>6</w:t>
      </w:r>
      <w:r w:rsidR="006A757C">
        <w:rPr>
          <w:rFonts w:ascii="Tahoma" w:hAnsi="Tahoma" w:cs="Tahoma"/>
          <w:b/>
          <w:sz w:val="22"/>
          <w:szCs w:val="22"/>
        </w:rPr>
        <w:t>5</w:t>
      </w:r>
      <w:r w:rsidR="00C92B09" w:rsidRPr="002E4AF6">
        <w:rPr>
          <w:rFonts w:ascii="Tahoma" w:hAnsi="Tahoma" w:cs="Tahoma"/>
          <w:b/>
          <w:sz w:val="22"/>
          <w:szCs w:val="22"/>
        </w:rPr>
        <w:t>,</w:t>
      </w:r>
      <w:r w:rsidR="006A757C">
        <w:rPr>
          <w:rFonts w:ascii="Tahoma" w:hAnsi="Tahoma" w:cs="Tahoma"/>
          <w:b/>
          <w:sz w:val="22"/>
          <w:szCs w:val="22"/>
        </w:rPr>
        <w:t>579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750DF3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CB0844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87E5A">
        <w:rPr>
          <w:rFonts w:ascii="Tahoma" w:hAnsi="Tahoma" w:cs="Tahoma"/>
          <w:b/>
          <w:sz w:val="20"/>
          <w:szCs w:val="20"/>
        </w:rPr>
        <w:t>--</w:t>
      </w:r>
      <w:r w:rsidR="00F17023" w:rsidRPr="00F87E5A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F87E5A">
        <w:rPr>
          <w:rFonts w:ascii="Tahoma" w:hAnsi="Tahoma" w:cs="Tahoma"/>
          <w:sz w:val="20"/>
          <w:szCs w:val="20"/>
        </w:rPr>
        <w:t>Economic Development Corporation Business Website</w:t>
      </w:r>
      <w:r w:rsidRPr="00F87E5A">
        <w:rPr>
          <w:rFonts w:ascii="Tahoma" w:hAnsi="Tahoma" w:cs="Tahoma"/>
          <w:sz w:val="20"/>
          <w:szCs w:val="20"/>
        </w:rPr>
        <w:t xml:space="preserve">: </w:t>
      </w:r>
      <w:r w:rsidR="00CB0844" w:rsidRPr="00CB0844">
        <w:rPr>
          <w:rFonts w:ascii="Tahoma" w:hAnsi="Tahoma" w:cs="Tahoma"/>
          <w:sz w:val="20"/>
          <w:szCs w:val="20"/>
        </w:rPr>
        <w:t>2,235</w:t>
      </w:r>
      <w:r w:rsidR="00BC1D93" w:rsidRPr="00CB0844">
        <w:rPr>
          <w:rFonts w:ascii="Tahoma" w:hAnsi="Tahoma" w:cs="Tahoma"/>
          <w:sz w:val="20"/>
          <w:szCs w:val="20"/>
        </w:rPr>
        <w:t xml:space="preserve"> </w:t>
      </w:r>
      <w:r w:rsidR="00B74404" w:rsidRPr="00CB0844">
        <w:rPr>
          <w:rFonts w:ascii="Tahoma" w:hAnsi="Tahoma" w:cs="Tahoma"/>
          <w:sz w:val="20"/>
          <w:szCs w:val="20"/>
        </w:rPr>
        <w:t>Visits</w:t>
      </w:r>
      <w:r w:rsidR="00E5361C" w:rsidRPr="00CB0844">
        <w:rPr>
          <w:rFonts w:ascii="Tahoma" w:hAnsi="Tahoma" w:cs="Tahoma"/>
          <w:sz w:val="20"/>
          <w:szCs w:val="20"/>
        </w:rPr>
        <w:t xml:space="preserve">; </w:t>
      </w:r>
      <w:r w:rsidR="003F6431" w:rsidRPr="00CB0844">
        <w:rPr>
          <w:rFonts w:ascii="Tahoma" w:hAnsi="Tahoma" w:cs="Tahoma"/>
          <w:sz w:val="20"/>
          <w:szCs w:val="20"/>
        </w:rPr>
        <w:t xml:space="preserve">with </w:t>
      </w:r>
      <w:r w:rsidR="00CB0844" w:rsidRPr="00CB0844">
        <w:rPr>
          <w:rFonts w:ascii="Tahoma" w:hAnsi="Tahoma" w:cs="Tahoma"/>
          <w:sz w:val="20"/>
          <w:szCs w:val="20"/>
        </w:rPr>
        <w:t>88.8</w:t>
      </w:r>
      <w:r w:rsidR="00326522" w:rsidRPr="00CB0844">
        <w:rPr>
          <w:rFonts w:ascii="Tahoma" w:hAnsi="Tahoma" w:cs="Tahoma"/>
          <w:sz w:val="20"/>
          <w:szCs w:val="20"/>
        </w:rPr>
        <w:t>%</w:t>
      </w:r>
      <w:r w:rsidR="003F6431" w:rsidRPr="00CB0844">
        <w:rPr>
          <w:rFonts w:ascii="Tahoma" w:hAnsi="Tahoma" w:cs="Tahoma"/>
          <w:sz w:val="20"/>
          <w:szCs w:val="20"/>
        </w:rPr>
        <w:t xml:space="preserve"> new visitors </w:t>
      </w:r>
      <w:r w:rsidR="003D151B" w:rsidRPr="00CB0844">
        <w:rPr>
          <w:rFonts w:ascii="Tahoma" w:hAnsi="Tahoma" w:cs="Tahoma"/>
          <w:sz w:val="20"/>
          <w:szCs w:val="20"/>
        </w:rPr>
        <w:t xml:space="preserve">for month of </w:t>
      </w:r>
      <w:r w:rsidR="00CB0844" w:rsidRPr="00CB0844">
        <w:rPr>
          <w:rFonts w:ascii="Tahoma" w:hAnsi="Tahoma" w:cs="Tahoma"/>
          <w:sz w:val="20"/>
          <w:szCs w:val="20"/>
        </w:rPr>
        <w:t>August</w:t>
      </w:r>
      <w:r w:rsidR="007F7CE3" w:rsidRPr="00CB0844">
        <w:rPr>
          <w:rFonts w:ascii="Tahoma" w:hAnsi="Tahoma" w:cs="Tahoma"/>
          <w:sz w:val="20"/>
          <w:szCs w:val="20"/>
        </w:rPr>
        <w:t>.</w:t>
      </w:r>
    </w:p>
    <w:p w:rsidR="003050EA" w:rsidRPr="00F87E5A" w:rsidRDefault="002B51F5" w:rsidP="00253F30">
      <w:pPr>
        <w:tabs>
          <w:tab w:val="left" w:pos="729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CB084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CB0844">
        <w:rPr>
          <w:rFonts w:ascii="Tahoma" w:hAnsi="Tahoma" w:cs="Tahoma"/>
          <w:sz w:val="20"/>
          <w:szCs w:val="20"/>
        </w:rPr>
        <w:t>Top referral sites</w:t>
      </w:r>
      <w:r w:rsidR="00790862" w:rsidRPr="00CB0844">
        <w:rPr>
          <w:rFonts w:ascii="Tahoma" w:hAnsi="Tahoma" w:cs="Tahoma"/>
          <w:sz w:val="20"/>
          <w:szCs w:val="20"/>
        </w:rPr>
        <w:t xml:space="preserve">:  </w:t>
      </w:r>
      <w:r w:rsidR="00251221" w:rsidRPr="00CB0844">
        <w:rPr>
          <w:rFonts w:ascii="Tahoma" w:hAnsi="Tahoma" w:cs="Tahoma"/>
          <w:sz w:val="20"/>
          <w:szCs w:val="20"/>
        </w:rPr>
        <w:t>Alcinfo.com</w:t>
      </w:r>
      <w:r w:rsidR="00AC0FB2" w:rsidRPr="00CB0844">
        <w:rPr>
          <w:rFonts w:ascii="Tahoma" w:hAnsi="Tahoma" w:cs="Tahoma"/>
          <w:sz w:val="20"/>
          <w:szCs w:val="20"/>
        </w:rPr>
        <w:t xml:space="preserve">    </w:t>
      </w:r>
      <w:r w:rsidR="00CB0844" w:rsidRPr="00CB0844">
        <w:rPr>
          <w:rFonts w:ascii="Tahoma" w:hAnsi="Tahoma" w:cs="Tahoma"/>
          <w:sz w:val="20"/>
          <w:szCs w:val="20"/>
        </w:rPr>
        <w:tab/>
      </w:r>
      <w:r w:rsidR="004F1DA1" w:rsidRPr="00CB0844">
        <w:rPr>
          <w:rFonts w:ascii="Tahoma" w:hAnsi="Tahoma" w:cs="Tahoma"/>
          <w:sz w:val="20"/>
          <w:szCs w:val="20"/>
        </w:rPr>
        <w:t>T</w:t>
      </w:r>
      <w:r w:rsidR="00840F48" w:rsidRPr="00CB0844">
        <w:rPr>
          <w:rFonts w:ascii="Tahoma" w:hAnsi="Tahoma" w:cs="Tahoma"/>
          <w:sz w:val="20"/>
          <w:szCs w:val="20"/>
        </w:rPr>
        <w:t xml:space="preserve">op keywords searched: </w:t>
      </w:r>
      <w:r w:rsidR="00CB0844">
        <w:rPr>
          <w:rFonts w:ascii="Tahoma" w:hAnsi="Tahoma" w:cs="Tahoma"/>
          <w:sz w:val="20"/>
          <w:szCs w:val="20"/>
        </w:rPr>
        <w:t>Howard Wagner Antigo, WI</w:t>
      </w:r>
      <w:r w:rsidR="009D3321" w:rsidRPr="00F87E5A">
        <w:rPr>
          <w:rFonts w:ascii="Tahoma" w:hAnsi="Tahoma" w:cs="Tahoma"/>
          <w:sz w:val="20"/>
          <w:szCs w:val="20"/>
        </w:rPr>
        <w:t xml:space="preserve"> 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3D2082">
        <w:rPr>
          <w:b/>
          <w:color w:val="auto"/>
          <w:sz w:val="20"/>
          <w:szCs w:val="20"/>
        </w:rPr>
        <w:t>--</w:t>
      </w:r>
      <w:r w:rsidR="00F17023" w:rsidRPr="009C37F8">
        <w:rPr>
          <w:color w:val="auto"/>
          <w:sz w:val="20"/>
          <w:szCs w:val="20"/>
        </w:rPr>
        <w:t xml:space="preserve"> </w:t>
      </w:r>
      <w:r w:rsidRPr="009C37F8">
        <w:rPr>
          <w:color w:val="auto"/>
          <w:sz w:val="20"/>
          <w:szCs w:val="20"/>
        </w:rPr>
        <w:t xml:space="preserve">Facebook: </w:t>
      </w:r>
      <w:r w:rsidR="007A1641" w:rsidRPr="009C37F8">
        <w:rPr>
          <w:color w:val="auto"/>
          <w:sz w:val="20"/>
          <w:szCs w:val="20"/>
        </w:rPr>
        <w:t>3</w:t>
      </w:r>
      <w:r w:rsidR="004A57D5">
        <w:rPr>
          <w:color w:val="auto"/>
          <w:sz w:val="20"/>
          <w:szCs w:val="20"/>
        </w:rPr>
        <w:t>71</w:t>
      </w:r>
      <w:r w:rsidRPr="009C37F8">
        <w:rPr>
          <w:color w:val="auto"/>
          <w:sz w:val="20"/>
          <w:szCs w:val="20"/>
        </w:rPr>
        <w:t xml:space="preserve"> “Likes”</w:t>
      </w:r>
      <w:r w:rsidR="00D7643E" w:rsidRPr="009C37F8">
        <w:rPr>
          <w:color w:val="auto"/>
          <w:sz w:val="20"/>
          <w:szCs w:val="20"/>
        </w:rPr>
        <w:t xml:space="preserve"> </w:t>
      </w:r>
      <w:r w:rsidR="001C6340" w:rsidRPr="009C37F8">
        <w:rPr>
          <w:color w:val="auto"/>
          <w:sz w:val="20"/>
          <w:szCs w:val="20"/>
        </w:rPr>
        <w:t xml:space="preserve">The </w:t>
      </w:r>
      <w:r w:rsidR="00F1542D" w:rsidRPr="009C37F8">
        <w:rPr>
          <w:color w:val="auto"/>
          <w:sz w:val="20"/>
          <w:szCs w:val="20"/>
        </w:rPr>
        <w:t xml:space="preserve">top </w:t>
      </w:r>
      <w:r w:rsidR="001C6340" w:rsidRPr="009C37F8">
        <w:rPr>
          <w:color w:val="auto"/>
          <w:sz w:val="20"/>
          <w:szCs w:val="20"/>
        </w:rPr>
        <w:t xml:space="preserve">post </w:t>
      </w:r>
      <w:r w:rsidR="00131832" w:rsidRPr="009C37F8">
        <w:rPr>
          <w:color w:val="auto"/>
          <w:sz w:val="20"/>
          <w:szCs w:val="20"/>
        </w:rPr>
        <w:t xml:space="preserve">was </w:t>
      </w:r>
      <w:r w:rsidR="004A57D5">
        <w:rPr>
          <w:color w:val="auto"/>
          <w:sz w:val="20"/>
          <w:szCs w:val="20"/>
        </w:rPr>
        <w:t>welcoming Truck’s Place Family Restaurant to Antigo</w:t>
      </w:r>
      <w:r w:rsidR="009C37F8" w:rsidRPr="009C37F8">
        <w:rPr>
          <w:color w:val="auto"/>
          <w:sz w:val="20"/>
          <w:szCs w:val="20"/>
        </w:rPr>
        <w:t xml:space="preserve">. </w:t>
      </w:r>
      <w:r w:rsidR="002F65D5" w:rsidRPr="009C37F8">
        <w:rPr>
          <w:color w:val="auto"/>
          <w:sz w:val="20"/>
          <w:szCs w:val="20"/>
        </w:rPr>
        <w:t xml:space="preserve">This post reached </w:t>
      </w:r>
      <w:r w:rsidR="004A57D5">
        <w:rPr>
          <w:color w:val="auto"/>
          <w:sz w:val="20"/>
          <w:szCs w:val="20"/>
        </w:rPr>
        <w:t>82</w:t>
      </w:r>
      <w:r w:rsidR="00D92493" w:rsidRPr="009C37F8">
        <w:rPr>
          <w:color w:val="auto"/>
          <w:sz w:val="20"/>
          <w:szCs w:val="20"/>
        </w:rPr>
        <w:t xml:space="preserve"> </w:t>
      </w:r>
      <w:r w:rsidR="00886EC3" w:rsidRPr="009C37F8">
        <w:rPr>
          <w:color w:val="auto"/>
          <w:sz w:val="20"/>
          <w:szCs w:val="20"/>
        </w:rPr>
        <w:t>people</w:t>
      </w:r>
      <w:r w:rsidR="00D74B46" w:rsidRPr="009C37F8">
        <w:rPr>
          <w:color w:val="auto"/>
          <w:sz w:val="20"/>
          <w:szCs w:val="20"/>
        </w:rPr>
        <w:t xml:space="preserve"> </w:t>
      </w:r>
      <w:r w:rsidR="009C37F8" w:rsidRPr="00D273BB">
        <w:rPr>
          <w:color w:val="auto"/>
          <w:sz w:val="20"/>
          <w:szCs w:val="20"/>
        </w:rPr>
        <w:t xml:space="preserve">with </w:t>
      </w:r>
      <w:r w:rsidR="004A57D5">
        <w:rPr>
          <w:color w:val="auto"/>
          <w:sz w:val="20"/>
          <w:szCs w:val="20"/>
        </w:rPr>
        <w:t>26</w:t>
      </w:r>
      <w:r w:rsidR="009C37F8" w:rsidRPr="00D273BB">
        <w:rPr>
          <w:color w:val="auto"/>
          <w:sz w:val="20"/>
          <w:szCs w:val="20"/>
        </w:rPr>
        <w:t xml:space="preserve"> post clicks, and </w:t>
      </w:r>
      <w:r w:rsidR="004A57D5">
        <w:rPr>
          <w:color w:val="auto"/>
          <w:sz w:val="20"/>
          <w:szCs w:val="20"/>
        </w:rPr>
        <w:t>8</w:t>
      </w:r>
      <w:r w:rsidR="009C37F8" w:rsidRPr="00D273BB">
        <w:rPr>
          <w:color w:val="auto"/>
          <w:sz w:val="20"/>
          <w:szCs w:val="20"/>
        </w:rPr>
        <w:t xml:space="preserve"> reactions,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059E9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>COVID-19</w:t>
      </w:r>
    </w:p>
    <w:p w:rsidR="007059E9" w:rsidRPr="007059E9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Continuing to update</w:t>
      </w:r>
      <w:r w:rsidR="007059E9" w:rsidRPr="007059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 w:rsidR="007059E9" w:rsidRPr="007059E9">
        <w:rPr>
          <w:rFonts w:ascii="Tahoma" w:hAnsi="Tahoma" w:cs="Tahoma"/>
          <w:sz w:val="20"/>
          <w:szCs w:val="20"/>
        </w:rPr>
        <w:t xml:space="preserve"> Langlade County COVID-19 resource page </w:t>
      </w:r>
      <w:r>
        <w:rPr>
          <w:rFonts w:ascii="Tahoma" w:hAnsi="Tahoma" w:cs="Tahoma"/>
          <w:sz w:val="20"/>
          <w:szCs w:val="20"/>
        </w:rPr>
        <w:t>for community and small businesses</w:t>
      </w:r>
      <w:r w:rsidR="007059E9" w:rsidRPr="007059E9">
        <w:rPr>
          <w:rFonts w:ascii="Tahoma" w:hAnsi="Tahoma" w:cs="Tahoma"/>
          <w:sz w:val="20"/>
          <w:szCs w:val="20"/>
        </w:rPr>
        <w:t>.</w:t>
      </w:r>
    </w:p>
    <w:p w:rsidR="007059E9" w:rsidRPr="007059E9" w:rsidRDefault="007059E9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059E9">
        <w:rPr>
          <w:rFonts w:ascii="Tahoma" w:hAnsi="Tahoma" w:cs="Tahoma"/>
          <w:sz w:val="20"/>
          <w:szCs w:val="20"/>
        </w:rPr>
        <w:t xml:space="preserve">Working with Langlade County businesses </w:t>
      </w:r>
      <w:r>
        <w:rPr>
          <w:rFonts w:ascii="Tahoma" w:hAnsi="Tahoma" w:cs="Tahoma"/>
          <w:sz w:val="20"/>
          <w:szCs w:val="20"/>
        </w:rPr>
        <w:t>to help them navigate the numerous COVID-19 relief programs</w:t>
      </w:r>
      <w:r w:rsidRPr="007059E9">
        <w:rPr>
          <w:rFonts w:ascii="Tahoma" w:hAnsi="Tahoma" w:cs="Tahoma"/>
          <w:sz w:val="20"/>
          <w:szCs w:val="20"/>
        </w:rPr>
        <w:t>.</w:t>
      </w:r>
    </w:p>
    <w:p w:rsidR="00330B01" w:rsidRPr="00330B01" w:rsidRDefault="007059E9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30B01">
        <w:rPr>
          <w:rFonts w:ascii="Tahoma" w:hAnsi="Tahoma" w:cs="Tahoma"/>
          <w:sz w:val="20"/>
          <w:szCs w:val="20"/>
        </w:rPr>
        <w:t>Participated in webinars offered through Wisconsin Manufacturers &amp; Commerce (WMC), Wisconsin Economic Development Corporation (WEDC), Small Business Administration (SBA), International Economic Development Council (IEDC),</w:t>
      </w:r>
      <w:r w:rsidR="004C4909">
        <w:rPr>
          <w:rFonts w:ascii="Tahoma" w:hAnsi="Tahoma" w:cs="Tahoma"/>
          <w:sz w:val="20"/>
          <w:szCs w:val="20"/>
        </w:rPr>
        <w:t xml:space="preserve"> and</w:t>
      </w:r>
      <w:r w:rsidRPr="00330B01">
        <w:rPr>
          <w:rFonts w:ascii="Tahoma" w:hAnsi="Tahoma" w:cs="Tahoma"/>
          <w:sz w:val="20"/>
          <w:szCs w:val="20"/>
        </w:rPr>
        <w:t xml:space="preserve"> Northwood</w:t>
      </w:r>
      <w:r w:rsidR="00CA5AC0" w:rsidRPr="00330B01">
        <w:rPr>
          <w:rFonts w:ascii="Tahoma" w:hAnsi="Tahoma" w:cs="Tahoma"/>
          <w:sz w:val="20"/>
          <w:szCs w:val="20"/>
        </w:rPr>
        <w:t>’</w:t>
      </w:r>
      <w:r w:rsidR="004C4909">
        <w:rPr>
          <w:rFonts w:ascii="Tahoma" w:hAnsi="Tahoma" w:cs="Tahoma"/>
          <w:sz w:val="20"/>
          <w:szCs w:val="20"/>
        </w:rPr>
        <w:t>s Small Business</w:t>
      </w:r>
      <w:r w:rsidRPr="00330B01">
        <w:rPr>
          <w:rFonts w:ascii="Tahoma" w:hAnsi="Tahoma" w:cs="Tahoma"/>
          <w:sz w:val="20"/>
          <w:szCs w:val="20"/>
        </w:rPr>
        <w:t>.</w:t>
      </w:r>
    </w:p>
    <w:p w:rsidR="007059E9" w:rsidRPr="00CC57F8" w:rsidRDefault="00CC57F8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 xml:space="preserve">Closed on an Emergency Response Loan for local new business </w:t>
      </w:r>
    </w:p>
    <w:p w:rsidR="006F37BB" w:rsidRPr="007059E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7059E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7059E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AC0FB2" w:rsidRDefault="00906AF0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>
        <w:rPr>
          <w:rFonts w:ascii="Tahoma" w:hAnsi="Tahoma" w:cs="Tahoma"/>
          <w:sz w:val="20"/>
          <w:szCs w:val="20"/>
        </w:rPr>
        <w:t xml:space="preserve"> with the 5</w:t>
      </w:r>
      <w:r w:rsidR="006013E2" w:rsidRPr="006013E2">
        <w:rPr>
          <w:rFonts w:ascii="Tahoma" w:hAnsi="Tahoma" w:cs="Tahoma"/>
          <w:sz w:val="20"/>
          <w:szCs w:val="20"/>
          <w:vertAlign w:val="superscript"/>
        </w:rPr>
        <w:t>th</w:t>
      </w:r>
      <w:r w:rsidR="006013E2">
        <w:rPr>
          <w:rFonts w:ascii="Tahoma" w:hAnsi="Tahoma" w:cs="Tahoma"/>
          <w:sz w:val="20"/>
          <w:szCs w:val="20"/>
        </w:rPr>
        <w:t xml:space="preserve"> Ave Project</w:t>
      </w:r>
    </w:p>
    <w:p w:rsidR="00995252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empty </w:t>
      </w:r>
      <w:r w:rsidR="00252BAD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 xml:space="preserve"> </w:t>
      </w:r>
      <w:r w:rsidR="006013E2">
        <w:rPr>
          <w:rFonts w:ascii="Tahoma" w:hAnsi="Tahoma" w:cs="Tahoma"/>
          <w:sz w:val="20"/>
          <w:szCs w:val="20"/>
        </w:rPr>
        <w:t xml:space="preserve">with owners and real estate professionals </w:t>
      </w:r>
      <w:r>
        <w:rPr>
          <w:rFonts w:ascii="Tahoma" w:hAnsi="Tahoma" w:cs="Tahoma"/>
          <w:sz w:val="20"/>
          <w:szCs w:val="20"/>
        </w:rPr>
        <w:t>and potential uses on</w:t>
      </w:r>
      <w:r w:rsidR="00252BAD">
        <w:rPr>
          <w:rFonts w:ascii="Tahoma" w:hAnsi="Tahoma" w:cs="Tahoma"/>
          <w:sz w:val="20"/>
          <w:szCs w:val="20"/>
        </w:rPr>
        <w:t xml:space="preserve">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  <w:r w:rsidR="006013E2">
        <w:rPr>
          <w:rFonts w:ascii="Tahoma" w:hAnsi="Tahoma" w:cs="Tahoma"/>
          <w:sz w:val="20"/>
          <w:szCs w:val="20"/>
        </w:rPr>
        <w:t>: Marketed Empty buildings on Locate In Wisconsin and potential developers</w:t>
      </w:r>
    </w:p>
    <w:p w:rsidR="003111DC" w:rsidRPr="00CC57F8" w:rsidRDefault="00CC57F8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Spoke to 3 new potential business for location in the downtown corridor</w:t>
      </w:r>
    </w:p>
    <w:p w:rsidR="00F47816" w:rsidRPr="00CC57F8" w:rsidRDefault="00F47816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Developing LCEDC Funding Committee</w:t>
      </w:r>
    </w:p>
    <w:p w:rsidR="001C0F44" w:rsidRPr="002F5B9C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2F5B9C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2F5B9C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CC57F8" w:rsidRDefault="00CC57F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Two</w:t>
      </w:r>
      <w:r w:rsidR="002F5B9C" w:rsidRPr="00CC57F8">
        <w:rPr>
          <w:rFonts w:ascii="Tahoma" w:hAnsi="Tahoma" w:cs="Tahoma"/>
          <w:sz w:val="20"/>
          <w:szCs w:val="20"/>
        </w:rPr>
        <w:t xml:space="preserve"> (</w:t>
      </w:r>
      <w:r w:rsidRPr="00CC57F8">
        <w:rPr>
          <w:rFonts w:ascii="Tahoma" w:hAnsi="Tahoma" w:cs="Tahoma"/>
          <w:sz w:val="20"/>
          <w:szCs w:val="20"/>
        </w:rPr>
        <w:t>2</w:t>
      </w:r>
      <w:r w:rsidR="00CA5AC0" w:rsidRPr="00CC57F8">
        <w:rPr>
          <w:rFonts w:ascii="Tahoma" w:hAnsi="Tahoma" w:cs="Tahoma"/>
          <w:sz w:val="20"/>
          <w:szCs w:val="20"/>
        </w:rPr>
        <w:t xml:space="preserve">) </w:t>
      </w:r>
      <w:r w:rsidR="003111DC" w:rsidRPr="00CC57F8">
        <w:rPr>
          <w:rFonts w:ascii="Tahoma" w:hAnsi="Tahoma" w:cs="Tahoma"/>
          <w:sz w:val="20"/>
          <w:szCs w:val="20"/>
        </w:rPr>
        <w:t xml:space="preserve">Existing </w:t>
      </w:r>
      <w:r w:rsidR="00CA5AC0" w:rsidRPr="00CC57F8">
        <w:rPr>
          <w:rFonts w:ascii="Tahoma" w:hAnsi="Tahoma" w:cs="Tahoma"/>
          <w:sz w:val="20"/>
          <w:szCs w:val="20"/>
        </w:rPr>
        <w:t>Business</w:t>
      </w:r>
      <w:r w:rsidR="003111DC" w:rsidRPr="00CC57F8">
        <w:rPr>
          <w:rFonts w:ascii="Tahoma" w:hAnsi="Tahoma" w:cs="Tahoma"/>
          <w:sz w:val="20"/>
          <w:szCs w:val="20"/>
        </w:rPr>
        <w:t xml:space="preserve"> Visits </w:t>
      </w:r>
    </w:p>
    <w:p w:rsidR="00D700EB" w:rsidRPr="00CC57F8" w:rsidRDefault="00CC57F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Five</w:t>
      </w:r>
      <w:r w:rsidR="003111DC" w:rsidRPr="00CC57F8">
        <w:rPr>
          <w:rFonts w:ascii="Tahoma" w:hAnsi="Tahoma" w:cs="Tahoma"/>
          <w:sz w:val="20"/>
          <w:szCs w:val="20"/>
        </w:rPr>
        <w:t xml:space="preserve"> </w:t>
      </w:r>
      <w:r w:rsidR="00906AF0" w:rsidRPr="00CC57F8">
        <w:rPr>
          <w:rFonts w:ascii="Tahoma" w:hAnsi="Tahoma" w:cs="Tahoma"/>
          <w:sz w:val="20"/>
          <w:szCs w:val="20"/>
        </w:rPr>
        <w:t>(</w:t>
      </w:r>
      <w:r w:rsidRPr="00CC57F8">
        <w:rPr>
          <w:rFonts w:ascii="Tahoma" w:hAnsi="Tahoma" w:cs="Tahoma"/>
          <w:sz w:val="20"/>
          <w:szCs w:val="20"/>
        </w:rPr>
        <w:t>5</w:t>
      </w:r>
      <w:r w:rsidR="00D700EB" w:rsidRPr="00CC57F8">
        <w:rPr>
          <w:rFonts w:ascii="Tahoma" w:hAnsi="Tahoma" w:cs="Tahoma"/>
          <w:sz w:val="20"/>
          <w:szCs w:val="20"/>
        </w:rPr>
        <w:t>) New Business Inquiry</w:t>
      </w:r>
    </w:p>
    <w:p w:rsidR="004C4909" w:rsidRDefault="00551F58" w:rsidP="004C490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weekly construction meetings </w:t>
      </w:r>
      <w:r w:rsidRPr="002F5B9C">
        <w:rPr>
          <w:rFonts w:ascii="Tahoma" w:hAnsi="Tahoma" w:cs="Tahoma"/>
          <w:sz w:val="20"/>
          <w:szCs w:val="20"/>
        </w:rPr>
        <w:t>for the City of Antigo 5</w:t>
      </w:r>
      <w:r w:rsidRPr="002F5B9C">
        <w:rPr>
          <w:rFonts w:ascii="Tahoma" w:hAnsi="Tahoma" w:cs="Tahoma"/>
          <w:sz w:val="20"/>
          <w:szCs w:val="20"/>
          <w:vertAlign w:val="superscript"/>
        </w:rPr>
        <w:t>th</w:t>
      </w:r>
      <w:r w:rsidRPr="002F5B9C">
        <w:rPr>
          <w:rFonts w:ascii="Tahoma" w:hAnsi="Tahoma" w:cs="Tahoma"/>
          <w:sz w:val="20"/>
          <w:szCs w:val="20"/>
        </w:rPr>
        <w:t xml:space="preserve"> Avenue Downtown project and </w:t>
      </w:r>
      <w:r>
        <w:rPr>
          <w:rFonts w:ascii="Tahoma" w:hAnsi="Tahoma" w:cs="Tahoma"/>
          <w:sz w:val="20"/>
          <w:szCs w:val="20"/>
        </w:rPr>
        <w:t>conducted employee interviews for the CDBG grant requirements</w:t>
      </w:r>
      <w:r w:rsidRPr="002F5B9C">
        <w:rPr>
          <w:rFonts w:ascii="Tahoma" w:hAnsi="Tahoma" w:cs="Tahoma"/>
          <w:sz w:val="20"/>
          <w:szCs w:val="20"/>
        </w:rPr>
        <w:t>.</w:t>
      </w:r>
    </w:p>
    <w:p w:rsidR="00551F58" w:rsidRPr="00CC57F8" w:rsidRDefault="004C4909" w:rsidP="004C490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Received notification that the City of Antigo was awarded another CDBG grant to complete utility reconstruction on 5</w:t>
      </w:r>
      <w:r w:rsidRPr="00CC57F8">
        <w:rPr>
          <w:rFonts w:ascii="Tahoma" w:hAnsi="Tahoma" w:cs="Tahoma"/>
          <w:sz w:val="20"/>
          <w:szCs w:val="20"/>
          <w:vertAlign w:val="superscript"/>
        </w:rPr>
        <w:t>th</w:t>
      </w:r>
      <w:r w:rsidRPr="00CC57F8">
        <w:rPr>
          <w:rFonts w:ascii="Tahoma" w:hAnsi="Tahoma" w:cs="Tahoma"/>
          <w:sz w:val="20"/>
          <w:szCs w:val="20"/>
        </w:rPr>
        <w:t xml:space="preserve"> Avenue from Lincoln Street to Western Avenue.</w:t>
      </w:r>
      <w:r w:rsidR="00551F58" w:rsidRPr="00CC57F8">
        <w:rPr>
          <w:rFonts w:ascii="Tahoma" w:hAnsi="Tahoma" w:cs="Tahoma"/>
          <w:sz w:val="20"/>
          <w:szCs w:val="20"/>
        </w:rPr>
        <w:t xml:space="preserve">  </w:t>
      </w:r>
    </w:p>
    <w:p w:rsidR="006D30A3" w:rsidRPr="003111DC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3111DC">
        <w:rPr>
          <w:rFonts w:ascii="Tahoma" w:hAnsi="Tahoma" w:cs="Tahoma"/>
          <w:sz w:val="20"/>
          <w:szCs w:val="20"/>
        </w:rPr>
        <w:t xml:space="preserve"> for Industrial Park</w:t>
      </w:r>
    </w:p>
    <w:p w:rsidR="00906AF0" w:rsidRPr="003111DC" w:rsidRDefault="00906AF0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Langlade County on Grant possibilities for County Projects</w:t>
      </w:r>
    </w:p>
    <w:p w:rsidR="00D700EB" w:rsidRDefault="00D700EB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Communication to Businesses Regarding State COVID</w:t>
      </w:r>
      <w:r w:rsidR="00DC193D" w:rsidRPr="003111DC">
        <w:rPr>
          <w:rFonts w:ascii="Tahoma" w:hAnsi="Tahoma" w:cs="Tahoma"/>
          <w:sz w:val="20"/>
          <w:szCs w:val="20"/>
        </w:rPr>
        <w:t>-</w:t>
      </w:r>
      <w:r w:rsidRPr="003111DC">
        <w:rPr>
          <w:rFonts w:ascii="Tahoma" w:hAnsi="Tahoma" w:cs="Tahoma"/>
          <w:sz w:val="20"/>
          <w:szCs w:val="20"/>
        </w:rPr>
        <w:t>19 Survey</w:t>
      </w:r>
      <w:r w:rsidR="000F03B5" w:rsidRPr="003111DC">
        <w:rPr>
          <w:rFonts w:ascii="Tahoma" w:hAnsi="Tahoma" w:cs="Tahoma"/>
          <w:sz w:val="20"/>
          <w:szCs w:val="20"/>
        </w:rPr>
        <w:t>/Grants/PPP Programs</w:t>
      </w:r>
    </w:p>
    <w:p w:rsidR="004C4909" w:rsidRPr="00CC57F8" w:rsidRDefault="00F47816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Participated</w:t>
      </w:r>
      <w:r w:rsidR="00CC57F8">
        <w:rPr>
          <w:rFonts w:ascii="Tahoma" w:hAnsi="Tahoma" w:cs="Tahoma"/>
          <w:sz w:val="20"/>
          <w:szCs w:val="20"/>
        </w:rPr>
        <w:t xml:space="preserve"> in Mergers &amp; Alliances webinar</w:t>
      </w:r>
    </w:p>
    <w:p w:rsidR="00AD6070" w:rsidRPr="00CC57F8" w:rsidRDefault="00AD6070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 xml:space="preserve">Participated in </w:t>
      </w:r>
      <w:r w:rsidR="00CC57F8" w:rsidRPr="00CC57F8">
        <w:rPr>
          <w:rFonts w:ascii="Tahoma" w:hAnsi="Tahoma" w:cs="Tahoma"/>
          <w:sz w:val="20"/>
          <w:szCs w:val="20"/>
        </w:rPr>
        <w:t>Wisconsin Women Business Initiative Corporation Forum as Potential Business Funding Partners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6013E2" w:rsidRPr="00CC57F8" w:rsidRDefault="00CC57F8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Provided Wage Comparison Rates based on industry and classification of job for Employers</w:t>
      </w:r>
    </w:p>
    <w:p w:rsidR="00EC67D6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</w:t>
      </w:r>
      <w:r w:rsidR="00EC67D6">
        <w:rPr>
          <w:rFonts w:ascii="Tahoma" w:hAnsi="Tahoma" w:cs="Tahoma"/>
          <w:sz w:val="20"/>
          <w:szCs w:val="20"/>
        </w:rPr>
        <w:t>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 w:rsidR="00CA5AC0">
        <w:rPr>
          <w:rFonts w:ascii="Tahoma" w:hAnsi="Tahoma" w:cs="Tahoma"/>
          <w:sz w:val="20"/>
          <w:szCs w:val="20"/>
        </w:rPr>
        <w:t xml:space="preserve"> and state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Center </w:t>
      </w:r>
      <w:r w:rsidR="00CA5AC0">
        <w:rPr>
          <w:rFonts w:ascii="Tahoma" w:hAnsi="Tahoma" w:cs="Tahoma"/>
          <w:sz w:val="20"/>
          <w:szCs w:val="20"/>
        </w:rPr>
        <w:t xml:space="preserve">hours </w:t>
      </w:r>
      <w:r w:rsidR="006013E2">
        <w:rPr>
          <w:rFonts w:ascii="Tahoma" w:hAnsi="Tahoma" w:cs="Tahoma"/>
          <w:sz w:val="20"/>
          <w:szCs w:val="20"/>
        </w:rPr>
        <w:t>are still</w:t>
      </w:r>
      <w:r w:rsidR="00CA5AC0">
        <w:rPr>
          <w:rFonts w:ascii="Tahoma" w:hAnsi="Tahoma" w:cs="Tahoma"/>
          <w:sz w:val="20"/>
          <w:szCs w:val="20"/>
        </w:rPr>
        <w:t xml:space="preserve"> suspended during the COVID-19</w:t>
      </w:r>
      <w:r>
        <w:rPr>
          <w:rFonts w:ascii="Tahoma" w:hAnsi="Tahoma" w:cs="Tahoma"/>
          <w:sz w:val="20"/>
          <w:szCs w:val="20"/>
        </w:rPr>
        <w:t xml:space="preserve"> at the Antigo Public Library </w:t>
      </w:r>
      <w:r w:rsidR="005B5CE2">
        <w:rPr>
          <w:rFonts w:ascii="Tahoma" w:hAnsi="Tahoma" w:cs="Tahoma"/>
          <w:sz w:val="20"/>
          <w:szCs w:val="20"/>
        </w:rPr>
        <w:t xml:space="preserve"> 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0F03B5" w:rsidRPr="000F03B5" w:rsidRDefault="000F03B5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Entrepreneurship Program</w:t>
      </w:r>
      <w:r w:rsidR="006013E2">
        <w:rPr>
          <w:rFonts w:ascii="Tahoma" w:hAnsi="Tahoma" w:cs="Tahoma"/>
          <w:sz w:val="20"/>
          <w:szCs w:val="20"/>
        </w:rPr>
        <w:t xml:space="preserve"> will be virtual and in person</w:t>
      </w:r>
      <w:r>
        <w:rPr>
          <w:rFonts w:ascii="Tahoma" w:hAnsi="Tahoma" w:cs="Tahoma"/>
          <w:sz w:val="20"/>
          <w:szCs w:val="20"/>
        </w:rPr>
        <w:t xml:space="preserve"> dates set for September 17</w:t>
      </w:r>
      <w:r w:rsidRPr="000F03B5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through November 19, 2020</w:t>
      </w:r>
    </w:p>
    <w:p w:rsidR="007419DE" w:rsidRPr="00AD6070" w:rsidRDefault="004A440B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747D5" w:rsidRPr="00332BFB">
        <w:rPr>
          <w:rFonts w:ascii="Tahoma" w:hAnsi="Tahoma" w:cs="Tahoma"/>
          <w:sz w:val="20"/>
          <w:szCs w:val="20"/>
        </w:rPr>
        <w:t xml:space="preserve">dditional </w:t>
      </w:r>
      <w:r w:rsidR="00994D54" w:rsidRPr="00332BFB">
        <w:rPr>
          <w:rFonts w:ascii="Tahoma" w:hAnsi="Tahoma" w:cs="Tahoma"/>
          <w:sz w:val="20"/>
          <w:szCs w:val="20"/>
        </w:rPr>
        <w:t>Business Education Series</w:t>
      </w:r>
      <w:r w:rsidR="006013E2">
        <w:rPr>
          <w:rFonts w:ascii="Tahoma" w:hAnsi="Tahoma" w:cs="Tahoma"/>
          <w:sz w:val="20"/>
          <w:szCs w:val="20"/>
        </w:rPr>
        <w:t xml:space="preserve"> Virtual</w:t>
      </w:r>
      <w:r w:rsidR="00994D54" w:rsidRPr="00332BFB">
        <w:rPr>
          <w:rFonts w:ascii="Tahoma" w:hAnsi="Tahoma" w:cs="Tahoma"/>
          <w:sz w:val="20"/>
          <w:szCs w:val="20"/>
        </w:rPr>
        <w:t xml:space="preserve"> </w:t>
      </w:r>
      <w:r w:rsidR="00F747D5" w:rsidRPr="00332BFB">
        <w:rPr>
          <w:rFonts w:ascii="Tahoma" w:hAnsi="Tahoma" w:cs="Tahoma"/>
          <w:sz w:val="20"/>
          <w:szCs w:val="20"/>
        </w:rPr>
        <w:t xml:space="preserve">workshops </w:t>
      </w:r>
      <w:r w:rsidR="006013E2">
        <w:rPr>
          <w:rFonts w:ascii="Tahoma" w:hAnsi="Tahoma" w:cs="Tahoma"/>
          <w:sz w:val="20"/>
          <w:szCs w:val="20"/>
        </w:rPr>
        <w:t>are being held monthly</w:t>
      </w:r>
      <w:r w:rsidR="00F747D5" w:rsidRPr="00332BFB">
        <w:rPr>
          <w:rFonts w:ascii="Tahoma" w:hAnsi="Tahoma" w:cs="Tahoma"/>
          <w:sz w:val="20"/>
          <w:szCs w:val="20"/>
        </w:rPr>
        <w:t>.</w:t>
      </w:r>
    </w:p>
    <w:p w:rsidR="00AD6070" w:rsidRPr="00332BFB" w:rsidRDefault="00AD6070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ETP Panel through SBDC.</w:t>
      </w:r>
    </w:p>
    <w:p w:rsidR="00CC57F8" w:rsidRDefault="00CC57F8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CC57F8" w:rsidRDefault="00CC57F8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CC57F8" w:rsidRDefault="00CC57F8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Broadband</w:t>
      </w:r>
    </w:p>
    <w:p w:rsidR="00CF1E83" w:rsidRPr="00CC57F8" w:rsidRDefault="003111D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C57F8">
        <w:rPr>
          <w:rFonts w:ascii="Tahoma" w:hAnsi="Tahoma" w:cs="Tahoma"/>
          <w:sz w:val="20"/>
          <w:szCs w:val="20"/>
        </w:rPr>
        <w:t>Mailed out 4,400 Broadband Needs Survey to Langlade County Residents in partnership with</w:t>
      </w:r>
      <w:r w:rsidR="00D700EB" w:rsidRPr="00CC57F8">
        <w:rPr>
          <w:rFonts w:ascii="Tahoma" w:hAnsi="Tahoma" w:cs="Tahoma"/>
          <w:sz w:val="20"/>
          <w:szCs w:val="20"/>
        </w:rPr>
        <w:t xml:space="preserve"> Heart Project</w:t>
      </w:r>
      <w:r w:rsidRPr="00CC57F8">
        <w:rPr>
          <w:rFonts w:ascii="Tahoma" w:hAnsi="Tahoma" w:cs="Tahoma"/>
          <w:sz w:val="20"/>
          <w:szCs w:val="20"/>
        </w:rPr>
        <w:t xml:space="preserve"> and Aspirus Langlade Hospital</w:t>
      </w:r>
      <w:r w:rsidR="00CC57F8">
        <w:rPr>
          <w:rFonts w:ascii="Tahoma" w:hAnsi="Tahoma" w:cs="Tahoma"/>
          <w:sz w:val="20"/>
          <w:szCs w:val="20"/>
        </w:rPr>
        <w:t xml:space="preserve"> in July</w:t>
      </w:r>
      <w:r w:rsidRPr="00CC57F8">
        <w:rPr>
          <w:rFonts w:ascii="Tahoma" w:hAnsi="Tahoma" w:cs="Tahoma"/>
          <w:sz w:val="20"/>
          <w:szCs w:val="20"/>
        </w:rPr>
        <w:t>.</w:t>
      </w:r>
      <w:r w:rsidR="00D700EB" w:rsidRPr="00CC57F8">
        <w:rPr>
          <w:rFonts w:ascii="Tahoma" w:hAnsi="Tahoma" w:cs="Tahoma"/>
          <w:sz w:val="20"/>
          <w:szCs w:val="20"/>
        </w:rPr>
        <w:t xml:space="preserve"> </w:t>
      </w:r>
      <w:r w:rsidR="004C4909" w:rsidRPr="00CC57F8">
        <w:rPr>
          <w:rFonts w:ascii="Tahoma" w:hAnsi="Tahoma" w:cs="Tahoma"/>
          <w:sz w:val="20"/>
          <w:szCs w:val="20"/>
        </w:rPr>
        <w:t xml:space="preserve">Over 1,700 surveys were returned.  </w:t>
      </w:r>
      <w:r w:rsidRPr="00CC57F8">
        <w:rPr>
          <w:rFonts w:ascii="Tahoma" w:hAnsi="Tahoma" w:cs="Tahoma"/>
          <w:sz w:val="20"/>
          <w:szCs w:val="20"/>
        </w:rPr>
        <w:t xml:space="preserve">Results of survey will be tallied and reported in </w:t>
      </w:r>
      <w:r w:rsidR="00CC57F8" w:rsidRPr="00CC57F8">
        <w:rPr>
          <w:rFonts w:ascii="Tahoma" w:hAnsi="Tahoma" w:cs="Tahoma"/>
          <w:sz w:val="20"/>
          <w:szCs w:val="20"/>
        </w:rPr>
        <w:t>Se</w:t>
      </w:r>
      <w:r w:rsidR="00CC57F8">
        <w:rPr>
          <w:rFonts w:ascii="Tahoma" w:hAnsi="Tahoma" w:cs="Tahoma"/>
          <w:sz w:val="20"/>
          <w:szCs w:val="20"/>
        </w:rPr>
        <w:t>pt</w:t>
      </w:r>
      <w:r w:rsidR="00CC57F8" w:rsidRPr="00CC57F8">
        <w:rPr>
          <w:rFonts w:ascii="Tahoma" w:hAnsi="Tahoma" w:cs="Tahoma"/>
          <w:sz w:val="20"/>
          <w:szCs w:val="20"/>
        </w:rPr>
        <w:t>ember’</w:t>
      </w:r>
      <w:r w:rsidRPr="00CC57F8">
        <w:rPr>
          <w:rFonts w:ascii="Tahoma" w:hAnsi="Tahoma" w:cs="Tahoma"/>
          <w:sz w:val="20"/>
          <w:szCs w:val="20"/>
        </w:rPr>
        <w:t>s report.</w:t>
      </w:r>
    </w:p>
    <w:p w:rsidR="00D700EB" w:rsidRPr="00C95074" w:rsidRDefault="00D700E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013959">
        <w:rPr>
          <w:rFonts w:ascii="Tahoma" w:hAnsi="Tahoma" w:cs="Tahoma"/>
          <w:sz w:val="20"/>
          <w:szCs w:val="20"/>
        </w:rPr>
        <w:t xml:space="preserve"> COVID-19 Community</w:t>
      </w:r>
      <w:r>
        <w:rPr>
          <w:rFonts w:ascii="Tahoma" w:hAnsi="Tahoma" w:cs="Tahoma"/>
          <w:sz w:val="20"/>
          <w:szCs w:val="20"/>
        </w:rPr>
        <w:t xml:space="preserve"> Resource page with all WI-FI spots for residents that may not have broadband access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013959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CA5AC0">
        <w:rPr>
          <w:rFonts w:ascii="Tahoma" w:hAnsi="Tahoma" w:cs="Tahoma"/>
          <w:sz w:val="20"/>
          <w:szCs w:val="20"/>
        </w:rPr>
        <w:t xml:space="preserve">will come back together to work </w:t>
      </w:r>
      <w:r w:rsidR="00A70125">
        <w:rPr>
          <w:rFonts w:ascii="Tahoma" w:hAnsi="Tahoma" w:cs="Tahoma"/>
          <w:sz w:val="20"/>
          <w:szCs w:val="20"/>
        </w:rPr>
        <w:t>on several key components with</w:t>
      </w:r>
      <w:r w:rsidR="00E6463C">
        <w:rPr>
          <w:rFonts w:ascii="Tahoma" w:hAnsi="Tahoma" w:cs="Tahoma"/>
          <w:sz w:val="20"/>
          <w:szCs w:val="20"/>
        </w:rPr>
        <w:t xml:space="preserve"> Career Pathways</w:t>
      </w:r>
      <w:r w:rsidR="00CA5AC0">
        <w:rPr>
          <w:rFonts w:ascii="Tahoma" w:hAnsi="Tahoma" w:cs="Tahoma"/>
          <w:sz w:val="20"/>
          <w:szCs w:val="20"/>
        </w:rPr>
        <w:t xml:space="preserve"> once we reevaluate the </w:t>
      </w:r>
      <w:r w:rsidR="00D16E7E">
        <w:rPr>
          <w:rFonts w:ascii="Tahoma" w:hAnsi="Tahoma" w:cs="Tahoma"/>
          <w:sz w:val="20"/>
          <w:szCs w:val="20"/>
        </w:rPr>
        <w:t>economic needs.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F47816" w:rsidRDefault="00F47816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Langlade County Finance Committee</w:t>
      </w:r>
    </w:p>
    <w:p w:rsidR="00DB2AA9" w:rsidRDefault="00DB2AA9" w:rsidP="00DB2AA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AD6070" w:rsidRPr="00F41AF8" w:rsidRDefault="00AD6070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F47816" w:rsidRDefault="00AD6070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Aspirus </w:t>
      </w:r>
      <w:r w:rsidR="00CC57F8">
        <w:rPr>
          <w:rFonts w:ascii="Tahoma" w:hAnsi="Tahoma" w:cs="Tahoma"/>
          <w:sz w:val="20"/>
          <w:szCs w:val="20"/>
        </w:rPr>
        <w:t xml:space="preserve">Langlade </w:t>
      </w:r>
      <w:r>
        <w:rPr>
          <w:rFonts w:ascii="Tahoma" w:hAnsi="Tahoma" w:cs="Tahoma"/>
          <w:sz w:val="20"/>
          <w:szCs w:val="20"/>
        </w:rPr>
        <w:t>Hospital Board</w:t>
      </w:r>
      <w:bookmarkStart w:id="0" w:name="_GoBack"/>
      <w:bookmarkEnd w:id="0"/>
    </w:p>
    <w:p w:rsidR="00AD6070" w:rsidRDefault="00AD6070" w:rsidP="00CE7F6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Rural Development webinar</w:t>
      </w:r>
    </w:p>
    <w:p w:rsidR="00AD6070" w:rsidRDefault="00AD6070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</w:t>
      </w:r>
      <w:r w:rsidR="00CC57F8">
        <w:rPr>
          <w:rFonts w:ascii="Tahoma" w:hAnsi="Tahoma" w:cs="Tahoma"/>
          <w:sz w:val="20"/>
          <w:szCs w:val="20"/>
        </w:rPr>
        <w:t xml:space="preserve"> Coalition</w:t>
      </w:r>
    </w:p>
    <w:p w:rsidR="00AD6070" w:rsidRPr="004A440B" w:rsidRDefault="00AD6070" w:rsidP="00AD607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Timecare Bank</w:t>
      </w:r>
    </w:p>
    <w:p w:rsidR="00D700EB" w:rsidRPr="00C95074" w:rsidRDefault="00D700EB" w:rsidP="00C95074">
      <w:pPr>
        <w:spacing w:after="60"/>
        <w:rPr>
          <w:rFonts w:ascii="Tahoma" w:hAnsi="Tahoma" w:cs="Tahoma"/>
          <w:sz w:val="20"/>
          <w:szCs w:val="20"/>
        </w:rPr>
        <w:sectPr w:rsidR="00D700EB" w:rsidRPr="00C9507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674D3B" w:rsidRDefault="00674D3B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4A57D5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  <w:highlight w:val="yellow"/>
        </w:rPr>
      </w:pPr>
      <w:r w:rsidRPr="00A15C55">
        <w:rPr>
          <w:rFonts w:ascii="Tahoma" w:hAnsi="Tahoma" w:cs="Tahoma"/>
          <w:b/>
          <w:sz w:val="20"/>
          <w:szCs w:val="20"/>
        </w:rPr>
        <w:t xml:space="preserve">-- </w:t>
      </w:r>
      <w:r w:rsidRPr="00A15C55">
        <w:rPr>
          <w:rFonts w:ascii="Tahoma" w:hAnsi="Tahoma" w:cs="Tahoma"/>
          <w:sz w:val="20"/>
          <w:szCs w:val="20"/>
        </w:rPr>
        <w:t>Tourism Website</w:t>
      </w:r>
      <w:r w:rsidR="00790862" w:rsidRPr="00A15C55">
        <w:rPr>
          <w:rFonts w:ascii="Tahoma" w:hAnsi="Tahoma" w:cs="Tahoma"/>
          <w:sz w:val="20"/>
          <w:szCs w:val="20"/>
        </w:rPr>
        <w:t xml:space="preserve">:  </w:t>
      </w:r>
      <w:r w:rsidR="00A15C55" w:rsidRPr="00CB0844">
        <w:rPr>
          <w:rFonts w:ascii="Tahoma" w:hAnsi="Tahoma" w:cs="Tahoma"/>
          <w:sz w:val="20"/>
          <w:szCs w:val="20"/>
        </w:rPr>
        <w:t>3,</w:t>
      </w:r>
      <w:r w:rsidR="00CB0844" w:rsidRPr="00CB0844">
        <w:rPr>
          <w:rFonts w:ascii="Tahoma" w:hAnsi="Tahoma" w:cs="Tahoma"/>
          <w:sz w:val="20"/>
          <w:szCs w:val="20"/>
        </w:rPr>
        <w:t>658</w:t>
      </w:r>
      <w:r w:rsidRPr="00CB0844">
        <w:rPr>
          <w:rFonts w:ascii="Tahoma" w:hAnsi="Tahoma" w:cs="Tahoma"/>
          <w:sz w:val="20"/>
          <w:szCs w:val="20"/>
        </w:rPr>
        <w:t xml:space="preserve"> visits, </w:t>
      </w:r>
      <w:r w:rsidR="001B2634" w:rsidRPr="00CB0844">
        <w:rPr>
          <w:rFonts w:ascii="Tahoma" w:hAnsi="Tahoma" w:cs="Tahoma"/>
          <w:sz w:val="20"/>
          <w:szCs w:val="20"/>
        </w:rPr>
        <w:t xml:space="preserve">with </w:t>
      </w:r>
      <w:r w:rsidR="00CB0844" w:rsidRPr="00CB0844">
        <w:rPr>
          <w:rFonts w:ascii="Tahoma" w:hAnsi="Tahoma" w:cs="Tahoma"/>
          <w:sz w:val="20"/>
          <w:szCs w:val="20"/>
        </w:rPr>
        <w:t>87.0</w:t>
      </w:r>
      <w:r w:rsidRPr="00CB0844">
        <w:rPr>
          <w:rFonts w:ascii="Tahoma" w:hAnsi="Tahoma" w:cs="Tahoma"/>
          <w:sz w:val="20"/>
          <w:szCs w:val="20"/>
        </w:rPr>
        <w:t>% new visitors for</w:t>
      </w:r>
      <w:r w:rsidRPr="00CB0844">
        <w:rPr>
          <w:rFonts w:ascii="Tahoma" w:hAnsi="Tahoma" w:cs="Tahoma"/>
          <w:b/>
          <w:sz w:val="20"/>
          <w:szCs w:val="20"/>
        </w:rPr>
        <w:t xml:space="preserve"> </w:t>
      </w:r>
      <w:r w:rsidRPr="00CB0844">
        <w:rPr>
          <w:rFonts w:ascii="Tahoma" w:hAnsi="Tahoma" w:cs="Tahoma"/>
          <w:sz w:val="20"/>
          <w:szCs w:val="20"/>
        </w:rPr>
        <w:t xml:space="preserve">Months of </w:t>
      </w:r>
      <w:r w:rsidR="00CB0844" w:rsidRPr="00CB0844">
        <w:rPr>
          <w:rFonts w:ascii="Tahoma" w:hAnsi="Tahoma" w:cs="Tahoma"/>
          <w:sz w:val="20"/>
          <w:szCs w:val="20"/>
        </w:rPr>
        <w:t>August</w:t>
      </w:r>
      <w:r w:rsidRPr="00CB0844">
        <w:rPr>
          <w:rFonts w:ascii="Tahoma" w:hAnsi="Tahoma" w:cs="Tahoma"/>
          <w:sz w:val="20"/>
          <w:szCs w:val="20"/>
        </w:rPr>
        <w:t xml:space="preserve">: </w:t>
      </w:r>
    </w:p>
    <w:p w:rsidR="00A864E3" w:rsidRPr="00A15C55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CB0844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CB0844">
        <w:rPr>
          <w:rFonts w:ascii="Tahoma" w:hAnsi="Tahoma" w:cs="Tahoma"/>
          <w:sz w:val="20"/>
          <w:szCs w:val="20"/>
        </w:rPr>
        <w:t>travelwisconsin.com</w:t>
      </w:r>
      <w:r w:rsidR="00840F48" w:rsidRPr="00CB084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7E0FD6" w:rsidRPr="00CB0844">
        <w:rPr>
          <w:rFonts w:ascii="Tahoma" w:hAnsi="Tahoma" w:cs="Tahoma"/>
          <w:sz w:val="20"/>
          <w:szCs w:val="20"/>
        </w:rPr>
        <w:t xml:space="preserve">Langlade County </w:t>
      </w:r>
      <w:r w:rsidR="00CB0844" w:rsidRPr="00CB0844">
        <w:rPr>
          <w:rFonts w:ascii="Tahoma" w:hAnsi="Tahoma" w:cs="Tahoma"/>
          <w:sz w:val="20"/>
          <w:szCs w:val="20"/>
        </w:rPr>
        <w:t>Eve</w:t>
      </w:r>
      <w:r w:rsidR="00CB0844">
        <w:rPr>
          <w:rFonts w:ascii="Tahoma" w:hAnsi="Tahoma" w:cs="Tahoma"/>
          <w:sz w:val="20"/>
          <w:szCs w:val="20"/>
        </w:rPr>
        <w:t>nts</w:t>
      </w:r>
    </w:p>
    <w:p w:rsidR="00891E1D" w:rsidRPr="00A15C55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15C55">
        <w:rPr>
          <w:rFonts w:ascii="Tahoma" w:hAnsi="Tahoma" w:cs="Tahoma"/>
          <w:b/>
          <w:sz w:val="20"/>
          <w:szCs w:val="20"/>
        </w:rPr>
        <w:t xml:space="preserve">-- </w:t>
      </w:r>
      <w:r w:rsidRPr="00A15C55">
        <w:rPr>
          <w:rFonts w:ascii="Tahoma" w:hAnsi="Tahoma" w:cs="Tahoma"/>
          <w:sz w:val="20"/>
          <w:szCs w:val="20"/>
        </w:rPr>
        <w:t xml:space="preserve">Northcentralwisconsin.com: </w:t>
      </w:r>
      <w:r w:rsidRPr="00CB0844"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CB0844" w:rsidRPr="00CB0844">
        <w:rPr>
          <w:rFonts w:ascii="Tahoma" w:hAnsi="Tahoma" w:cs="Tahoma"/>
          <w:sz w:val="20"/>
          <w:szCs w:val="20"/>
        </w:rPr>
        <w:t>38</w:t>
      </w:r>
      <w:r w:rsidR="00E8690E" w:rsidRPr="00CB0844">
        <w:rPr>
          <w:rFonts w:ascii="Tahoma" w:hAnsi="Tahoma" w:cs="Tahoma"/>
          <w:sz w:val="20"/>
          <w:szCs w:val="20"/>
        </w:rPr>
        <w:t xml:space="preserve"> visits to Langlade County Page </w:t>
      </w:r>
      <w:r w:rsidRPr="00CB0844">
        <w:rPr>
          <w:rFonts w:ascii="Tahoma" w:hAnsi="Tahoma" w:cs="Tahoma"/>
          <w:sz w:val="20"/>
          <w:szCs w:val="20"/>
        </w:rPr>
        <w:t xml:space="preserve">in the month of </w:t>
      </w:r>
      <w:r w:rsidR="00CB0844" w:rsidRPr="00CB0844">
        <w:rPr>
          <w:rFonts w:ascii="Tahoma" w:hAnsi="Tahoma" w:cs="Tahoma"/>
          <w:sz w:val="20"/>
          <w:szCs w:val="20"/>
        </w:rPr>
        <w:t>August</w:t>
      </w:r>
      <w:r w:rsidRPr="00CB0844">
        <w:rPr>
          <w:rFonts w:ascii="Tahoma" w:hAnsi="Tahoma" w:cs="Tahoma"/>
          <w:sz w:val="20"/>
          <w:szCs w:val="20"/>
        </w:rPr>
        <w:t>.</w:t>
      </w:r>
    </w:p>
    <w:p w:rsidR="00891E1D" w:rsidRPr="00D1410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D14107">
        <w:rPr>
          <w:rFonts w:ascii="Tahoma" w:hAnsi="Tahoma" w:cs="Tahoma"/>
          <w:b/>
          <w:sz w:val="20"/>
          <w:szCs w:val="20"/>
        </w:rPr>
        <w:t xml:space="preserve">-- </w:t>
      </w:r>
      <w:r w:rsidRPr="00D14107">
        <w:rPr>
          <w:rFonts w:ascii="Tahoma" w:hAnsi="Tahoma" w:cs="Tahoma"/>
          <w:sz w:val="20"/>
          <w:szCs w:val="20"/>
        </w:rPr>
        <w:t>App Downloads</w:t>
      </w:r>
      <w:r w:rsidRPr="00B844B5">
        <w:rPr>
          <w:rFonts w:ascii="Tahoma" w:hAnsi="Tahoma" w:cs="Tahoma"/>
          <w:sz w:val="20"/>
          <w:szCs w:val="20"/>
        </w:rPr>
        <w:t xml:space="preserve">: </w:t>
      </w:r>
      <w:r w:rsidR="00D14107" w:rsidRPr="00B844B5">
        <w:rPr>
          <w:rFonts w:ascii="Tahoma" w:hAnsi="Tahoma" w:cs="Tahoma"/>
          <w:sz w:val="20"/>
          <w:szCs w:val="20"/>
        </w:rPr>
        <w:t>1</w:t>
      </w:r>
      <w:r w:rsidR="00B844B5" w:rsidRPr="00B844B5">
        <w:rPr>
          <w:rFonts w:ascii="Tahoma" w:hAnsi="Tahoma" w:cs="Tahoma"/>
          <w:sz w:val="20"/>
          <w:szCs w:val="20"/>
        </w:rPr>
        <w:t>8</w:t>
      </w:r>
      <w:r w:rsidR="00D14107" w:rsidRPr="00B844B5">
        <w:rPr>
          <w:rFonts w:ascii="Tahoma" w:hAnsi="Tahoma" w:cs="Tahoma"/>
          <w:sz w:val="20"/>
          <w:szCs w:val="20"/>
        </w:rPr>
        <w:t xml:space="preserve"> </w:t>
      </w:r>
      <w:r w:rsidRPr="00B844B5">
        <w:rPr>
          <w:rFonts w:ascii="Tahoma" w:hAnsi="Tahoma" w:cs="Tahoma"/>
          <w:sz w:val="20"/>
          <w:szCs w:val="20"/>
        </w:rPr>
        <w:t xml:space="preserve">downloads in </w:t>
      </w:r>
      <w:r w:rsidR="00B844B5" w:rsidRPr="00B844B5">
        <w:rPr>
          <w:rFonts w:ascii="Tahoma" w:hAnsi="Tahoma" w:cs="Tahoma"/>
          <w:sz w:val="20"/>
          <w:szCs w:val="20"/>
        </w:rPr>
        <w:t>August</w:t>
      </w:r>
      <w:r w:rsidR="00C166D7" w:rsidRPr="00B844B5">
        <w:rPr>
          <w:rFonts w:ascii="Tahoma" w:hAnsi="Tahoma" w:cs="Tahoma"/>
          <w:sz w:val="20"/>
          <w:szCs w:val="20"/>
        </w:rPr>
        <w:t xml:space="preserve"> 2020</w:t>
      </w:r>
    </w:p>
    <w:p w:rsidR="00891E1D" w:rsidRPr="00AD57D2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23583">
        <w:rPr>
          <w:rFonts w:ascii="Tahoma" w:hAnsi="Tahoma" w:cs="Tahoma"/>
          <w:b/>
          <w:sz w:val="20"/>
          <w:szCs w:val="20"/>
        </w:rPr>
        <w:t>--</w:t>
      </w:r>
      <w:r w:rsidRPr="00623583">
        <w:rPr>
          <w:rFonts w:ascii="Tahoma" w:hAnsi="Tahoma" w:cs="Tahoma"/>
          <w:sz w:val="20"/>
          <w:szCs w:val="20"/>
        </w:rPr>
        <w:t xml:space="preserve"> Recreation Information Requests: </w:t>
      </w:r>
      <w:r w:rsidR="00623583" w:rsidRPr="00AD57D2">
        <w:rPr>
          <w:rFonts w:ascii="Tahoma" w:hAnsi="Tahoma" w:cs="Tahoma"/>
          <w:sz w:val="20"/>
          <w:szCs w:val="20"/>
        </w:rPr>
        <w:t>1</w:t>
      </w:r>
      <w:r w:rsidR="00AD57D2" w:rsidRPr="00AD57D2">
        <w:rPr>
          <w:rFonts w:ascii="Tahoma" w:hAnsi="Tahoma" w:cs="Tahoma"/>
          <w:sz w:val="20"/>
          <w:szCs w:val="20"/>
        </w:rPr>
        <w:t>90</w:t>
      </w:r>
      <w:r w:rsidRPr="00AD57D2">
        <w:rPr>
          <w:rFonts w:ascii="Tahoma" w:hAnsi="Tahoma" w:cs="Tahoma"/>
          <w:sz w:val="20"/>
          <w:szCs w:val="20"/>
        </w:rPr>
        <w:t xml:space="preserve"> Recreation Requests in </w:t>
      </w:r>
      <w:r w:rsidR="00AD57D2" w:rsidRPr="00AD57D2">
        <w:rPr>
          <w:rFonts w:ascii="Tahoma" w:hAnsi="Tahoma" w:cs="Tahoma"/>
          <w:sz w:val="20"/>
          <w:szCs w:val="20"/>
        </w:rPr>
        <w:t>August</w:t>
      </w:r>
      <w:r w:rsidR="00054BE4" w:rsidRPr="00AD57D2">
        <w:rPr>
          <w:rFonts w:ascii="Tahoma" w:hAnsi="Tahoma" w:cs="Tahoma"/>
          <w:sz w:val="20"/>
          <w:szCs w:val="20"/>
        </w:rPr>
        <w:t xml:space="preserve"> </w:t>
      </w:r>
      <w:r w:rsidR="00C166D7" w:rsidRPr="00AD57D2">
        <w:rPr>
          <w:rFonts w:ascii="Tahoma" w:hAnsi="Tahoma" w:cs="Tahoma"/>
          <w:sz w:val="20"/>
          <w:szCs w:val="20"/>
        </w:rPr>
        <w:t>2020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AD57D2">
        <w:rPr>
          <w:rFonts w:ascii="Tahoma" w:hAnsi="Tahoma" w:cs="Tahoma"/>
          <w:sz w:val="20"/>
          <w:szCs w:val="20"/>
        </w:rPr>
        <w:t xml:space="preserve">Top Request: </w:t>
      </w:r>
      <w:r w:rsidR="00623583" w:rsidRPr="00AD57D2">
        <w:rPr>
          <w:rFonts w:ascii="Tahoma" w:hAnsi="Tahoma" w:cs="Tahoma"/>
          <w:sz w:val="20"/>
          <w:szCs w:val="20"/>
        </w:rPr>
        <w:t>Other Inquiries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B844B5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0F5F7B0F" wp14:editId="7FC06B31">
            <wp:extent cx="4572000" cy="2628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4A57D5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  <w:highlight w:val="yellow"/>
        </w:rPr>
      </w:pPr>
      <w:r w:rsidRPr="00105A54">
        <w:rPr>
          <w:rFonts w:ascii="Tahoma" w:hAnsi="Tahoma" w:cs="Tahoma"/>
          <w:b/>
          <w:sz w:val="20"/>
          <w:szCs w:val="20"/>
        </w:rPr>
        <w:t xml:space="preserve">-- </w:t>
      </w:r>
      <w:r w:rsidRPr="00DE2AC4">
        <w:rPr>
          <w:rFonts w:ascii="Tahoma" w:hAnsi="Tahoma" w:cs="Tahoma"/>
          <w:sz w:val="20"/>
          <w:szCs w:val="20"/>
        </w:rPr>
        <w:t>Distributed</w:t>
      </w:r>
      <w:r w:rsidRPr="00AD57D2">
        <w:rPr>
          <w:rFonts w:ascii="Tahoma" w:hAnsi="Tahoma" w:cs="Tahoma"/>
          <w:sz w:val="20"/>
          <w:szCs w:val="20"/>
        </w:rPr>
        <w:t>:</w:t>
      </w:r>
      <w:r w:rsidRPr="00AD57D2">
        <w:rPr>
          <w:rFonts w:ascii="Tahoma" w:hAnsi="Tahoma" w:cs="Tahoma"/>
          <w:b/>
          <w:sz w:val="20"/>
          <w:szCs w:val="20"/>
        </w:rPr>
        <w:t xml:space="preserve"> </w:t>
      </w:r>
      <w:r w:rsidR="00AD57D2" w:rsidRPr="00AD57D2">
        <w:rPr>
          <w:rFonts w:ascii="Tahoma" w:hAnsi="Tahoma" w:cs="Tahoma"/>
          <w:sz w:val="20"/>
          <w:szCs w:val="20"/>
        </w:rPr>
        <w:t>5</w:t>
      </w:r>
      <w:r w:rsidR="00287ADC" w:rsidRPr="00AD57D2">
        <w:rPr>
          <w:rFonts w:ascii="Tahoma" w:hAnsi="Tahoma" w:cs="Tahoma"/>
          <w:sz w:val="20"/>
          <w:szCs w:val="20"/>
        </w:rPr>
        <w:t>,</w:t>
      </w:r>
      <w:r w:rsidR="00AD57D2" w:rsidRPr="00AD57D2">
        <w:rPr>
          <w:rFonts w:ascii="Tahoma" w:hAnsi="Tahoma" w:cs="Tahoma"/>
          <w:sz w:val="20"/>
          <w:szCs w:val="20"/>
        </w:rPr>
        <w:t>092</w:t>
      </w:r>
      <w:r w:rsidRPr="00AD57D2">
        <w:rPr>
          <w:rFonts w:ascii="Tahoma" w:hAnsi="Tahoma" w:cs="Tahoma"/>
          <w:sz w:val="20"/>
          <w:szCs w:val="20"/>
        </w:rPr>
        <w:t xml:space="preserve"> </w:t>
      </w:r>
      <w:r w:rsidR="00AA1BA2" w:rsidRPr="00AD57D2">
        <w:rPr>
          <w:rFonts w:ascii="Tahoma" w:hAnsi="Tahoma" w:cs="Tahoma"/>
          <w:sz w:val="20"/>
          <w:szCs w:val="20"/>
        </w:rPr>
        <w:t xml:space="preserve">of the </w:t>
      </w:r>
      <w:r w:rsidRPr="00AD57D2">
        <w:rPr>
          <w:rFonts w:ascii="Tahoma" w:hAnsi="Tahoma" w:cs="Tahoma"/>
          <w:sz w:val="20"/>
          <w:szCs w:val="20"/>
        </w:rPr>
        <w:t>20</w:t>
      </w:r>
      <w:r w:rsidR="00105671" w:rsidRPr="00AD57D2">
        <w:rPr>
          <w:rFonts w:ascii="Tahoma" w:hAnsi="Tahoma" w:cs="Tahoma"/>
          <w:sz w:val="20"/>
          <w:szCs w:val="20"/>
        </w:rPr>
        <w:t>20 Langlade County Discovery Guide</w:t>
      </w:r>
      <w:r w:rsidRPr="00AD57D2">
        <w:rPr>
          <w:rFonts w:ascii="Tahoma" w:hAnsi="Tahoma" w:cs="Tahoma"/>
          <w:sz w:val="20"/>
          <w:szCs w:val="20"/>
        </w:rPr>
        <w:t xml:space="preserve"> </w:t>
      </w:r>
      <w:r w:rsidR="00267802" w:rsidRPr="00AD57D2">
        <w:rPr>
          <w:rFonts w:ascii="Tahoma" w:hAnsi="Tahoma" w:cs="Tahoma"/>
          <w:sz w:val="20"/>
          <w:szCs w:val="20"/>
        </w:rPr>
        <w:t xml:space="preserve">have been distributed </w:t>
      </w:r>
      <w:r w:rsidRPr="00AD57D2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AD57D2">
        <w:rPr>
          <w:rFonts w:ascii="Tahoma" w:hAnsi="Tahoma" w:cs="Tahoma"/>
          <w:sz w:val="20"/>
          <w:szCs w:val="20"/>
        </w:rPr>
        <w:t>December 9</w:t>
      </w:r>
      <w:r w:rsidR="008D240A" w:rsidRPr="00AD57D2">
        <w:rPr>
          <w:rFonts w:ascii="Tahoma" w:hAnsi="Tahoma" w:cs="Tahoma"/>
          <w:sz w:val="20"/>
          <w:szCs w:val="20"/>
        </w:rPr>
        <w:t>,</w:t>
      </w:r>
      <w:r w:rsidR="00761DC3" w:rsidRPr="00AD57D2">
        <w:rPr>
          <w:rFonts w:ascii="Tahoma" w:hAnsi="Tahoma" w:cs="Tahoma"/>
          <w:sz w:val="20"/>
          <w:szCs w:val="20"/>
        </w:rPr>
        <w:t xml:space="preserve"> 201</w:t>
      </w:r>
      <w:r w:rsidR="00105671" w:rsidRPr="00AD57D2">
        <w:rPr>
          <w:rFonts w:ascii="Tahoma" w:hAnsi="Tahoma" w:cs="Tahoma"/>
          <w:sz w:val="20"/>
          <w:szCs w:val="20"/>
        </w:rPr>
        <w:t>9</w:t>
      </w:r>
      <w:r w:rsidR="00761DC3" w:rsidRPr="00AD57D2">
        <w:rPr>
          <w:rFonts w:ascii="Tahoma" w:hAnsi="Tahoma" w:cs="Tahoma"/>
          <w:sz w:val="20"/>
          <w:szCs w:val="20"/>
        </w:rPr>
        <w:t>.</w:t>
      </w:r>
    </w:p>
    <w:p w:rsidR="00891E1D" w:rsidRPr="00D273BB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3D2082">
        <w:rPr>
          <w:b/>
          <w:color w:val="auto"/>
          <w:sz w:val="20"/>
          <w:szCs w:val="20"/>
        </w:rPr>
        <w:t>--</w:t>
      </w:r>
      <w:r w:rsidRPr="00D273BB">
        <w:rPr>
          <w:color w:val="auto"/>
          <w:sz w:val="20"/>
          <w:szCs w:val="20"/>
        </w:rPr>
        <w:t xml:space="preserve"> Facebook: </w:t>
      </w:r>
      <w:r w:rsidR="00886EC3" w:rsidRPr="00D273BB">
        <w:rPr>
          <w:color w:val="auto"/>
          <w:sz w:val="20"/>
          <w:szCs w:val="20"/>
        </w:rPr>
        <w:t>11</w:t>
      </w:r>
      <w:r w:rsidR="005A2C5E" w:rsidRPr="00D273BB">
        <w:rPr>
          <w:color w:val="auto"/>
          <w:sz w:val="20"/>
          <w:szCs w:val="20"/>
        </w:rPr>
        <w:t>,</w:t>
      </w:r>
      <w:r w:rsidR="00D273BB" w:rsidRPr="00D273BB">
        <w:rPr>
          <w:color w:val="auto"/>
          <w:sz w:val="20"/>
          <w:szCs w:val="20"/>
        </w:rPr>
        <w:t>5</w:t>
      </w:r>
      <w:r w:rsidR="00CE790C">
        <w:rPr>
          <w:color w:val="auto"/>
          <w:sz w:val="20"/>
          <w:szCs w:val="20"/>
        </w:rPr>
        <w:t>42</w:t>
      </w:r>
      <w:r w:rsidRPr="00D273BB">
        <w:rPr>
          <w:color w:val="auto"/>
          <w:sz w:val="20"/>
          <w:szCs w:val="20"/>
        </w:rPr>
        <w:t xml:space="preserve"> “Likes.”  The top post </w:t>
      </w:r>
      <w:r w:rsidR="00D273BB" w:rsidRPr="00D273BB">
        <w:rPr>
          <w:color w:val="auto"/>
          <w:sz w:val="20"/>
          <w:szCs w:val="20"/>
        </w:rPr>
        <w:t>was</w:t>
      </w:r>
      <w:r w:rsidR="000A1AD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0A1ADF">
        <w:rPr>
          <w:color w:val="auto"/>
          <w:sz w:val="20"/>
          <w:szCs w:val="20"/>
        </w:rPr>
        <w:t>about the first day of filming with Discover Mediaworks to promote Langlade County recreational assets</w:t>
      </w:r>
      <w:r w:rsidR="00D273BB" w:rsidRPr="00D273BB">
        <w:rPr>
          <w:color w:val="auto"/>
          <w:sz w:val="20"/>
          <w:szCs w:val="20"/>
        </w:rPr>
        <w:t>.</w:t>
      </w:r>
      <w:r w:rsidR="00DA55A6" w:rsidRPr="00D273BB">
        <w:rPr>
          <w:color w:val="auto"/>
          <w:sz w:val="20"/>
          <w:szCs w:val="20"/>
        </w:rPr>
        <w:t xml:space="preserve"> </w:t>
      </w:r>
      <w:r w:rsidRPr="00D273BB">
        <w:rPr>
          <w:color w:val="auto"/>
          <w:sz w:val="20"/>
          <w:szCs w:val="20"/>
        </w:rPr>
        <w:t xml:space="preserve">This post reached </w:t>
      </w:r>
      <w:r w:rsidR="000A1ADF">
        <w:rPr>
          <w:color w:val="auto"/>
          <w:sz w:val="20"/>
          <w:szCs w:val="20"/>
        </w:rPr>
        <w:t>2,504</w:t>
      </w:r>
      <w:r w:rsidR="00221159" w:rsidRPr="00D273BB">
        <w:rPr>
          <w:color w:val="auto"/>
          <w:sz w:val="20"/>
          <w:szCs w:val="20"/>
        </w:rPr>
        <w:t xml:space="preserve"> </w:t>
      </w:r>
      <w:r w:rsidRPr="00D273BB">
        <w:rPr>
          <w:color w:val="auto"/>
          <w:sz w:val="20"/>
          <w:szCs w:val="20"/>
        </w:rPr>
        <w:t>people</w:t>
      </w:r>
      <w:r w:rsidR="00BD0184" w:rsidRPr="00D273BB">
        <w:rPr>
          <w:color w:val="auto"/>
          <w:sz w:val="20"/>
          <w:szCs w:val="20"/>
        </w:rPr>
        <w:t xml:space="preserve"> with </w:t>
      </w:r>
      <w:r w:rsidR="000A1ADF">
        <w:rPr>
          <w:color w:val="auto"/>
          <w:sz w:val="20"/>
          <w:szCs w:val="20"/>
        </w:rPr>
        <w:t>550</w:t>
      </w:r>
      <w:r w:rsidR="00BD0184" w:rsidRPr="00D273BB">
        <w:rPr>
          <w:color w:val="auto"/>
          <w:sz w:val="20"/>
          <w:szCs w:val="20"/>
        </w:rPr>
        <w:t xml:space="preserve"> post clicks, and </w:t>
      </w:r>
      <w:r w:rsidR="000A1ADF">
        <w:rPr>
          <w:color w:val="auto"/>
          <w:sz w:val="20"/>
          <w:szCs w:val="20"/>
        </w:rPr>
        <w:t>81</w:t>
      </w:r>
      <w:r w:rsidR="00D74B46" w:rsidRPr="00D273BB">
        <w:rPr>
          <w:color w:val="auto"/>
          <w:sz w:val="20"/>
          <w:szCs w:val="20"/>
        </w:rPr>
        <w:t xml:space="preserve"> </w:t>
      </w:r>
      <w:r w:rsidR="00BD0184" w:rsidRPr="00D273BB">
        <w:rPr>
          <w:color w:val="auto"/>
          <w:sz w:val="20"/>
          <w:szCs w:val="20"/>
        </w:rPr>
        <w:t>reactions, comments, and shares</w:t>
      </w:r>
      <w:r w:rsidRPr="00D273BB">
        <w:rPr>
          <w:color w:val="auto"/>
          <w:sz w:val="20"/>
          <w:szCs w:val="20"/>
        </w:rPr>
        <w:t>.</w:t>
      </w:r>
    </w:p>
    <w:p w:rsidR="00891E1D" w:rsidRPr="003945E6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3945E6">
        <w:rPr>
          <w:rFonts w:ascii="Tahoma" w:hAnsi="Tahoma" w:cs="Tahoma"/>
          <w:b/>
          <w:sz w:val="20"/>
          <w:szCs w:val="20"/>
        </w:rPr>
        <w:t xml:space="preserve">-- </w:t>
      </w:r>
      <w:r w:rsidRPr="00CB0844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CB0844">
        <w:rPr>
          <w:rFonts w:ascii="Tahoma" w:hAnsi="Tahoma" w:cs="Tahoma"/>
          <w:sz w:val="20"/>
          <w:szCs w:val="20"/>
        </w:rPr>
        <w:t>1,0</w:t>
      </w:r>
      <w:r w:rsidR="00CB0844">
        <w:rPr>
          <w:rFonts w:ascii="Tahoma" w:hAnsi="Tahoma" w:cs="Tahoma"/>
          <w:sz w:val="20"/>
          <w:szCs w:val="20"/>
        </w:rPr>
        <w:t>58</w:t>
      </w:r>
      <w:r w:rsidRPr="00CB0844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DE2AC4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E2AC4">
        <w:rPr>
          <w:rFonts w:ascii="Tahoma" w:hAnsi="Tahoma" w:cs="Tahoma"/>
          <w:b/>
          <w:sz w:val="20"/>
          <w:szCs w:val="20"/>
        </w:rPr>
        <w:t xml:space="preserve">-- </w:t>
      </w:r>
      <w:r w:rsidRPr="00DE2AC4">
        <w:rPr>
          <w:rFonts w:ascii="Tahoma" w:hAnsi="Tahoma" w:cs="Tahoma"/>
          <w:sz w:val="20"/>
          <w:szCs w:val="20"/>
        </w:rPr>
        <w:t xml:space="preserve">alcinfo.com:  </w:t>
      </w:r>
      <w:r w:rsidR="009F14C0">
        <w:rPr>
          <w:rFonts w:ascii="Tahoma" w:hAnsi="Tahoma" w:cs="Tahoma"/>
          <w:sz w:val="20"/>
          <w:szCs w:val="20"/>
        </w:rPr>
        <w:t>277</w:t>
      </w:r>
      <w:r w:rsidR="00B31972" w:rsidRPr="00DE2AC4">
        <w:rPr>
          <w:rFonts w:ascii="Tahoma" w:hAnsi="Tahoma" w:cs="Tahoma"/>
          <w:sz w:val="20"/>
          <w:szCs w:val="20"/>
        </w:rPr>
        <w:t xml:space="preserve"> </w:t>
      </w:r>
      <w:r w:rsidR="004D2685" w:rsidRPr="00DE2AC4">
        <w:rPr>
          <w:rFonts w:ascii="Tahoma" w:hAnsi="Tahoma" w:cs="Tahoma"/>
          <w:sz w:val="20"/>
          <w:szCs w:val="20"/>
        </w:rPr>
        <w:t xml:space="preserve">visits </w:t>
      </w:r>
      <w:r w:rsidR="00EA6340" w:rsidRPr="00DE2AC4">
        <w:rPr>
          <w:rFonts w:ascii="Tahoma" w:hAnsi="Tahoma" w:cs="Tahoma"/>
          <w:sz w:val="20"/>
          <w:szCs w:val="20"/>
        </w:rPr>
        <w:t xml:space="preserve">in the month of </w:t>
      </w:r>
      <w:r w:rsidR="009F14C0">
        <w:rPr>
          <w:rFonts w:ascii="Tahoma" w:hAnsi="Tahoma" w:cs="Tahoma"/>
          <w:sz w:val="20"/>
          <w:szCs w:val="20"/>
        </w:rPr>
        <w:t>August</w:t>
      </w:r>
      <w:r w:rsidR="00EA6340" w:rsidRPr="00DE2AC4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DE2AC4">
        <w:rPr>
          <w:rFonts w:ascii="Tahoma" w:hAnsi="Tahoma" w:cs="Tahoma"/>
          <w:b/>
          <w:sz w:val="20"/>
          <w:szCs w:val="20"/>
        </w:rPr>
        <w:tab/>
      </w:r>
      <w:r w:rsidRPr="00DE2AC4">
        <w:rPr>
          <w:rFonts w:ascii="Tahoma" w:hAnsi="Tahoma" w:cs="Tahoma"/>
          <w:b/>
          <w:sz w:val="20"/>
          <w:szCs w:val="20"/>
        </w:rPr>
        <w:tab/>
      </w:r>
      <w:r w:rsidRPr="009F14C0">
        <w:rPr>
          <w:rFonts w:ascii="Tahoma" w:hAnsi="Tahoma" w:cs="Tahoma"/>
          <w:sz w:val="20"/>
          <w:szCs w:val="20"/>
        </w:rPr>
        <w:t xml:space="preserve">langladecounty.org: </w:t>
      </w:r>
      <w:r w:rsidR="009F14C0" w:rsidRPr="009F14C0">
        <w:rPr>
          <w:rFonts w:ascii="Tahoma" w:hAnsi="Tahoma" w:cs="Tahoma"/>
          <w:sz w:val="20"/>
          <w:szCs w:val="20"/>
        </w:rPr>
        <w:t>1</w:t>
      </w:r>
      <w:r w:rsidR="00A955E8" w:rsidRPr="009F14C0">
        <w:rPr>
          <w:rFonts w:ascii="Tahoma" w:hAnsi="Tahoma" w:cs="Tahoma"/>
          <w:sz w:val="20"/>
          <w:szCs w:val="20"/>
        </w:rPr>
        <w:t xml:space="preserve"> </w:t>
      </w:r>
      <w:r w:rsidR="004746AA" w:rsidRPr="009F14C0">
        <w:rPr>
          <w:rFonts w:ascii="Tahoma" w:hAnsi="Tahoma" w:cs="Tahoma"/>
          <w:sz w:val="20"/>
          <w:szCs w:val="20"/>
        </w:rPr>
        <w:t>referral</w:t>
      </w:r>
      <w:r w:rsidRPr="00DE2AC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9F14C0">
        <w:rPr>
          <w:rFonts w:ascii="Tahoma" w:hAnsi="Tahoma" w:cs="Tahoma"/>
          <w:sz w:val="20"/>
          <w:szCs w:val="20"/>
        </w:rPr>
        <w:t>34</w:t>
      </w:r>
      <w:r w:rsidRPr="00DE2AC4">
        <w:rPr>
          <w:rFonts w:ascii="Tahoma" w:hAnsi="Tahoma" w:cs="Tahoma"/>
          <w:sz w:val="20"/>
          <w:szCs w:val="20"/>
        </w:rPr>
        <w:t xml:space="preserve"> referral</w:t>
      </w:r>
      <w:r w:rsidR="00251221" w:rsidRPr="00DE2AC4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</w:t>
      </w:r>
    </w:p>
    <w:p w:rsidR="00604DB5" w:rsidRPr="00E74E1E" w:rsidRDefault="00604DB5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Sent out Everbridge notification on County Road M road closure going into White Lake due to the new fire station construction.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Continued d</w:t>
      </w:r>
      <w:r w:rsidR="00F747D5">
        <w:rPr>
          <w:rFonts w:ascii="Tahoma" w:hAnsi="Tahoma" w:cs="Tahoma"/>
          <w:sz w:val="20"/>
          <w:szCs w:val="20"/>
        </w:rPr>
        <w:t>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EA4B23" w:rsidRDefault="006D6AB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1C20D9">
        <w:rPr>
          <w:rFonts w:ascii="Tahoma" w:hAnsi="Tahoma" w:cs="Tahoma"/>
          <w:sz w:val="20"/>
          <w:szCs w:val="20"/>
        </w:rPr>
        <w:t xml:space="preserve"> Jack Lake Campground </w:t>
      </w:r>
      <w:r>
        <w:rPr>
          <w:rFonts w:ascii="Tahoma" w:hAnsi="Tahoma" w:cs="Tahoma"/>
          <w:sz w:val="20"/>
          <w:szCs w:val="20"/>
        </w:rPr>
        <w:t xml:space="preserve">website with COVID-19 </w:t>
      </w:r>
      <w:r w:rsidR="003A6693">
        <w:rPr>
          <w:rFonts w:ascii="Tahoma" w:hAnsi="Tahoma" w:cs="Tahoma"/>
          <w:sz w:val="20"/>
          <w:szCs w:val="20"/>
        </w:rPr>
        <w:t>information</w:t>
      </w:r>
      <w:r w:rsidR="001C20D9">
        <w:rPr>
          <w:rFonts w:ascii="Tahoma" w:hAnsi="Tahoma" w:cs="Tahoma"/>
          <w:sz w:val="20"/>
          <w:szCs w:val="20"/>
        </w:rPr>
        <w:t>.</w:t>
      </w:r>
    </w:p>
    <w:p w:rsidR="004A440B" w:rsidRDefault="004A440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Launched Search Engine Marketing campaign.</w:t>
      </w:r>
    </w:p>
    <w:p w:rsidR="00492375" w:rsidRPr="003111DC" w:rsidRDefault="00492375" w:rsidP="004923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Launched the digital marketing campaign.</w:t>
      </w:r>
    </w:p>
    <w:p w:rsidR="00492375" w:rsidRDefault="00F47816" w:rsidP="004923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Filmed</w:t>
      </w:r>
      <w:r w:rsidR="00505B59" w:rsidRPr="003111DC">
        <w:rPr>
          <w:rFonts w:ascii="Tahoma" w:hAnsi="Tahoma" w:cs="Tahoma"/>
          <w:sz w:val="20"/>
          <w:szCs w:val="20"/>
        </w:rPr>
        <w:t xml:space="preserve"> digital short </w:t>
      </w:r>
      <w:r>
        <w:rPr>
          <w:rFonts w:ascii="Tahoma" w:hAnsi="Tahoma" w:cs="Tahoma"/>
          <w:sz w:val="20"/>
          <w:szCs w:val="20"/>
        </w:rPr>
        <w:t xml:space="preserve">footage </w:t>
      </w:r>
      <w:r w:rsidR="00505B59" w:rsidRPr="003111DC">
        <w:rPr>
          <w:rFonts w:ascii="Tahoma" w:hAnsi="Tahoma" w:cs="Tahoma"/>
          <w:sz w:val="20"/>
          <w:szCs w:val="20"/>
        </w:rPr>
        <w:t>of ATV/UTVing, Jack Lake outdoor recreation activities, Elcho Music in the Park</w:t>
      </w:r>
      <w:r>
        <w:rPr>
          <w:rFonts w:ascii="Tahoma" w:hAnsi="Tahoma" w:cs="Tahoma"/>
          <w:sz w:val="20"/>
          <w:szCs w:val="20"/>
        </w:rPr>
        <w:t xml:space="preserve"> and Springbrook Trail</w:t>
      </w:r>
      <w:r w:rsidR="00505B59" w:rsidRPr="003111DC">
        <w:rPr>
          <w:rFonts w:ascii="Tahoma" w:hAnsi="Tahoma" w:cs="Tahoma"/>
          <w:sz w:val="20"/>
          <w:szCs w:val="20"/>
        </w:rPr>
        <w:t>.</w:t>
      </w:r>
    </w:p>
    <w:p w:rsidR="00F47816" w:rsidRPr="003111DC" w:rsidRDefault="00F47816" w:rsidP="004923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on the Breakfast Club promoting Max Koepke performing for the Elcho Music in the Park and the Discover Mediaworks filming.</w:t>
      </w:r>
    </w:p>
    <w:p w:rsidR="00551F58" w:rsidRDefault="00551F5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Langlade County Historical Society for the new Langlade County Welcome Center.</w:t>
      </w:r>
    </w:p>
    <w:p w:rsidR="00AD6070" w:rsidRDefault="00AD6070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the Welcome Center and Antigo Downtown as “What’s New in Wisconsin” to Travel Wisconsin.</w:t>
      </w:r>
    </w:p>
    <w:p w:rsidR="006675D1" w:rsidRDefault="00F47816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Kayaking down the Wolf River</w:t>
      </w:r>
      <w:r w:rsidR="00B85EDE">
        <w:rPr>
          <w:rFonts w:ascii="Tahoma" w:hAnsi="Tahoma" w:cs="Tahoma"/>
          <w:sz w:val="20"/>
          <w:szCs w:val="20"/>
        </w:rPr>
        <w:t xml:space="preserve"> print ad in </w:t>
      </w:r>
      <w:r>
        <w:rPr>
          <w:rFonts w:ascii="Tahoma" w:hAnsi="Tahoma" w:cs="Tahoma"/>
          <w:sz w:val="20"/>
          <w:szCs w:val="20"/>
        </w:rPr>
        <w:t>August</w:t>
      </w:r>
      <w:r w:rsidR="00B85EDE">
        <w:rPr>
          <w:rFonts w:ascii="Tahoma" w:hAnsi="Tahoma" w:cs="Tahoma"/>
          <w:sz w:val="20"/>
          <w:szCs w:val="20"/>
        </w:rPr>
        <w:t xml:space="preserve"> Silent Sport Magazine.  </w:t>
      </w:r>
      <w:r w:rsidR="00913CC3">
        <w:rPr>
          <w:rFonts w:ascii="Tahoma" w:hAnsi="Tahoma" w:cs="Tahoma"/>
          <w:sz w:val="20"/>
          <w:szCs w:val="20"/>
        </w:rPr>
        <w:t xml:space="preserve">Worked with Silent Sport Magazine on </w:t>
      </w:r>
      <w:r w:rsidR="00B85EDE">
        <w:rPr>
          <w:rFonts w:ascii="Tahoma" w:hAnsi="Tahoma" w:cs="Tahoma"/>
          <w:sz w:val="20"/>
          <w:szCs w:val="20"/>
        </w:rPr>
        <w:t>September</w:t>
      </w:r>
      <w:r w:rsidR="00913CC3">
        <w:rPr>
          <w:rFonts w:ascii="Tahoma" w:hAnsi="Tahoma" w:cs="Tahoma"/>
          <w:sz w:val="20"/>
          <w:szCs w:val="20"/>
        </w:rPr>
        <w:t xml:space="preserve"> print ad. </w:t>
      </w:r>
    </w:p>
    <w:p w:rsidR="00A27483" w:rsidRDefault="00A2748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Preparing 2021 Langlade County Tourism Guide.</w:t>
      </w:r>
    </w:p>
    <w:p w:rsidR="00F41AF8" w:rsidRDefault="00AD6070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Promoted</w:t>
      </w:r>
      <w:r w:rsidR="00F41AF8">
        <w:rPr>
          <w:rFonts w:ascii="Tahoma" w:hAnsi="Tahoma" w:cs="Tahoma"/>
          <w:sz w:val="20"/>
          <w:szCs w:val="20"/>
        </w:rPr>
        <w:t xml:space="preserve"> Nicolet – Wolf River Scenic Byway </w:t>
      </w:r>
      <w:r>
        <w:rPr>
          <w:rFonts w:ascii="Tahoma" w:hAnsi="Tahoma" w:cs="Tahoma"/>
          <w:sz w:val="20"/>
          <w:szCs w:val="20"/>
        </w:rPr>
        <w:t>free filming opportunities for business along the byway</w:t>
      </w:r>
      <w:r w:rsidR="00F41AF8">
        <w:rPr>
          <w:rFonts w:ascii="Tahoma" w:hAnsi="Tahoma" w:cs="Tahoma"/>
          <w:sz w:val="20"/>
          <w:szCs w:val="20"/>
        </w:rPr>
        <w:t>.</w:t>
      </w:r>
    </w:p>
    <w:p w:rsidR="004C4909" w:rsidRPr="00B85EDE" w:rsidRDefault="004C4909" w:rsidP="00B85E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recreational opportunities in Langlade County to the new teachers in the Unified School District of Antigo and the White Lake School District.</w:t>
      </w:r>
    </w:p>
    <w:sectPr w:rsidR="004C4909" w:rsidRPr="00B85EDE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C0" w:rsidRDefault="000604C0" w:rsidP="008147A4">
      <w:r>
        <w:separator/>
      </w:r>
    </w:p>
  </w:endnote>
  <w:endnote w:type="continuationSeparator" w:id="0">
    <w:p w:rsidR="000604C0" w:rsidRDefault="000604C0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C0" w:rsidRDefault="000604C0" w:rsidP="008147A4">
      <w:r>
        <w:separator/>
      </w:r>
    </w:p>
  </w:footnote>
  <w:footnote w:type="continuationSeparator" w:id="0">
    <w:p w:rsidR="000604C0" w:rsidRDefault="000604C0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4462E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D38"/>
    <w:rsid w:val="0002260F"/>
    <w:rsid w:val="00022946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04C0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D6"/>
    <w:rsid w:val="000C4F9B"/>
    <w:rsid w:val="000C52E2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14FD"/>
    <w:rsid w:val="0028255E"/>
    <w:rsid w:val="00283D3F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45E6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4217"/>
    <w:rsid w:val="004A440B"/>
    <w:rsid w:val="004A48B6"/>
    <w:rsid w:val="004A5403"/>
    <w:rsid w:val="004A57D5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53C"/>
    <w:rsid w:val="005C57BD"/>
    <w:rsid w:val="005C67A5"/>
    <w:rsid w:val="005C72F9"/>
    <w:rsid w:val="005D0191"/>
    <w:rsid w:val="005D03EB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0B75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A757C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5333"/>
    <w:rsid w:val="006E6837"/>
    <w:rsid w:val="006E7924"/>
    <w:rsid w:val="006F1059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3500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7DF"/>
    <w:rsid w:val="0087021E"/>
    <w:rsid w:val="00871711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65"/>
    <w:rsid w:val="00995B5F"/>
    <w:rsid w:val="00995E50"/>
    <w:rsid w:val="00997AF8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37F8"/>
    <w:rsid w:val="009C6E0C"/>
    <w:rsid w:val="009C74C0"/>
    <w:rsid w:val="009C7F23"/>
    <w:rsid w:val="009D0EEB"/>
    <w:rsid w:val="009D3321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21F4"/>
    <w:rsid w:val="00A32830"/>
    <w:rsid w:val="00A32AB5"/>
    <w:rsid w:val="00A32B7F"/>
    <w:rsid w:val="00A331BB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635"/>
    <w:rsid w:val="00AD727B"/>
    <w:rsid w:val="00AD7586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497"/>
    <w:rsid w:val="00C52C85"/>
    <w:rsid w:val="00C53584"/>
    <w:rsid w:val="00C53CE1"/>
    <w:rsid w:val="00C542BF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6B42"/>
    <w:rsid w:val="00C86DED"/>
    <w:rsid w:val="00C87CBB"/>
    <w:rsid w:val="00C90AD7"/>
    <w:rsid w:val="00C92B09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39DA"/>
    <w:rsid w:val="00CC534A"/>
    <w:rsid w:val="00CC57F8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E790C"/>
    <w:rsid w:val="00CE7F67"/>
    <w:rsid w:val="00CF1E83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F01"/>
    <w:rsid w:val="00D160A7"/>
    <w:rsid w:val="00D1650A"/>
    <w:rsid w:val="00D1675D"/>
    <w:rsid w:val="00D16E7E"/>
    <w:rsid w:val="00D17CC1"/>
    <w:rsid w:val="00D17E18"/>
    <w:rsid w:val="00D2144E"/>
    <w:rsid w:val="00D230B1"/>
    <w:rsid w:val="00D23E4C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2915"/>
    <w:rsid w:val="00DB2AA9"/>
    <w:rsid w:val="00DB465B"/>
    <w:rsid w:val="00DB6350"/>
    <w:rsid w:val="00DC028B"/>
    <w:rsid w:val="00DC193D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497E"/>
    <w:rsid w:val="00E45323"/>
    <w:rsid w:val="00E45798"/>
    <w:rsid w:val="00E460A5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8CA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AF8"/>
    <w:rsid w:val="00F440E3"/>
    <w:rsid w:val="00F47816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A2905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August</a:t>
            </a:r>
            <a:r>
              <a:rPr lang="en-US" baseline="0"/>
              <a:t> 2020 Info Requests out of 190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2020'!$D$219:$D$223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2020'!$E$219:$E$223</c:f>
              <c:numCache>
                <c:formatCode>General</c:formatCode>
                <c:ptCount val="5"/>
                <c:pt idx="0">
                  <c:v>40</c:v>
                </c:pt>
                <c:pt idx="1">
                  <c:v>43</c:v>
                </c:pt>
                <c:pt idx="2">
                  <c:v>34</c:v>
                </c:pt>
                <c:pt idx="3">
                  <c:v>14</c:v>
                </c:pt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49-478D-8371-701ADA2E6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37152"/>
        <c:axId val="63947136"/>
      </c:barChart>
      <c:catAx>
        <c:axId val="6393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47136"/>
        <c:crosses val="autoZero"/>
        <c:auto val="1"/>
        <c:lblAlgn val="ctr"/>
        <c:lblOffset val="100"/>
        <c:noMultiLvlLbl val="0"/>
      </c:catAx>
      <c:valAx>
        <c:axId val="63947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3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29B0-AE29-4132-94A7-8D665DB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12</cp:revision>
  <cp:lastPrinted>2020-09-02T19:30:00Z</cp:lastPrinted>
  <dcterms:created xsi:type="dcterms:W3CDTF">2020-09-02T14:13:00Z</dcterms:created>
  <dcterms:modified xsi:type="dcterms:W3CDTF">2020-09-02T21:30:00Z</dcterms:modified>
</cp:coreProperties>
</file>