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02831">
        <w:rPr>
          <w:rFonts w:ascii="Tahoma" w:hAnsi="Tahoma" w:cs="Tahoma"/>
          <w:b/>
          <w:sz w:val="28"/>
          <w:szCs w:val="28"/>
        </w:rPr>
        <w:t>February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45C19" w:rsidRPr="00166777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426CF7">
        <w:rPr>
          <w:rFonts w:ascii="Tahoma" w:hAnsi="Tahoma" w:cs="Tahoma"/>
          <w:b/>
          <w:sz w:val="22"/>
          <w:szCs w:val="22"/>
        </w:rPr>
        <w:t>$</w:t>
      </w:r>
      <w:r w:rsidR="00426CF7">
        <w:rPr>
          <w:rFonts w:ascii="Tahoma" w:hAnsi="Tahoma" w:cs="Tahoma"/>
          <w:b/>
          <w:sz w:val="22"/>
          <w:szCs w:val="22"/>
        </w:rPr>
        <w:t>294,013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426CF7">
        <w:rPr>
          <w:rFonts w:ascii="Tahoma" w:hAnsi="Tahoma" w:cs="Tahoma"/>
          <w:b/>
          <w:sz w:val="22"/>
          <w:szCs w:val="22"/>
        </w:rPr>
        <w:t>$</w:t>
      </w:r>
      <w:r w:rsidR="00225F0C" w:rsidRPr="00426CF7">
        <w:rPr>
          <w:rFonts w:ascii="Tahoma" w:hAnsi="Tahoma" w:cs="Tahoma"/>
          <w:b/>
          <w:sz w:val="22"/>
          <w:szCs w:val="22"/>
        </w:rPr>
        <w:t>7</w:t>
      </w:r>
      <w:r w:rsidR="00426CF7">
        <w:rPr>
          <w:rFonts w:ascii="Tahoma" w:hAnsi="Tahoma" w:cs="Tahoma"/>
          <w:b/>
          <w:sz w:val="22"/>
          <w:szCs w:val="22"/>
        </w:rPr>
        <w:t>3</w:t>
      </w:r>
      <w:r w:rsidR="00705937" w:rsidRPr="00426CF7">
        <w:rPr>
          <w:rFonts w:ascii="Tahoma" w:hAnsi="Tahoma" w:cs="Tahoma"/>
          <w:b/>
          <w:sz w:val="22"/>
          <w:szCs w:val="22"/>
        </w:rPr>
        <w:t>,</w:t>
      </w:r>
      <w:r w:rsidR="00426CF7">
        <w:rPr>
          <w:rFonts w:ascii="Tahoma" w:hAnsi="Tahoma" w:cs="Tahoma"/>
          <w:b/>
          <w:sz w:val="22"/>
          <w:szCs w:val="22"/>
        </w:rPr>
        <w:t>082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4140" w:rsidRPr="00166777" w:rsidRDefault="008D33B3" w:rsidP="00166777">
      <w:pPr>
        <w:ind w:left="-360"/>
        <w:rPr>
          <w:rFonts w:ascii="Tahoma" w:hAnsi="Tahoma" w:cs="Tahoma"/>
          <w:b/>
          <w:sz w:val="20"/>
          <w:szCs w:val="20"/>
        </w:rPr>
      </w:pP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5F72C8" w:rsidRDefault="005F72C8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- One (1) Business Expansion Project</w:t>
      </w:r>
    </w:p>
    <w:p w:rsidR="00860926" w:rsidRPr="00166777" w:rsidRDefault="00166777" w:rsidP="00860926">
      <w:pPr>
        <w:ind w:left="-360"/>
        <w:rPr>
          <w:rFonts w:ascii="Tahoma" w:hAnsi="Tahoma" w:cs="Tahoma"/>
          <w:sz w:val="20"/>
          <w:szCs w:val="20"/>
        </w:rPr>
      </w:pPr>
      <w:r w:rsidRPr="005F72C8">
        <w:rPr>
          <w:rFonts w:ascii="Tahoma" w:hAnsi="Tahoma" w:cs="Tahoma"/>
          <w:b/>
          <w:sz w:val="20"/>
          <w:szCs w:val="20"/>
        </w:rPr>
        <w:t xml:space="preserve">-- </w:t>
      </w:r>
      <w:r w:rsidR="005F72C8">
        <w:rPr>
          <w:rFonts w:ascii="Tahoma" w:hAnsi="Tahoma" w:cs="Tahoma"/>
          <w:sz w:val="20"/>
          <w:szCs w:val="20"/>
        </w:rPr>
        <w:t>Four</w:t>
      </w:r>
      <w:r w:rsidR="00570BD3" w:rsidRPr="005F72C8">
        <w:rPr>
          <w:rFonts w:ascii="Tahoma" w:hAnsi="Tahoma" w:cs="Tahoma"/>
          <w:sz w:val="20"/>
          <w:szCs w:val="20"/>
        </w:rPr>
        <w:t xml:space="preserve"> (</w:t>
      </w:r>
      <w:r w:rsidR="005F72C8">
        <w:rPr>
          <w:rFonts w:ascii="Tahoma" w:hAnsi="Tahoma" w:cs="Tahoma"/>
          <w:sz w:val="20"/>
          <w:szCs w:val="20"/>
        </w:rPr>
        <w:t>4</w:t>
      </w:r>
      <w:r w:rsidRPr="005F72C8">
        <w:rPr>
          <w:rFonts w:ascii="Tahoma" w:hAnsi="Tahoma" w:cs="Tahoma"/>
          <w:sz w:val="20"/>
          <w:szCs w:val="20"/>
        </w:rPr>
        <w:t xml:space="preserve">) </w:t>
      </w:r>
      <w:r w:rsidR="002F6327" w:rsidRPr="005F72C8">
        <w:rPr>
          <w:rFonts w:ascii="Tahoma" w:hAnsi="Tahoma" w:cs="Tahoma"/>
          <w:sz w:val="20"/>
          <w:szCs w:val="20"/>
        </w:rPr>
        <w:t>New B</w:t>
      </w:r>
      <w:r w:rsidRPr="005F72C8">
        <w:rPr>
          <w:rFonts w:ascii="Tahoma" w:hAnsi="Tahoma" w:cs="Tahoma"/>
          <w:sz w:val="20"/>
          <w:szCs w:val="20"/>
        </w:rPr>
        <w:t xml:space="preserve">usiness </w:t>
      </w:r>
      <w:r w:rsidR="002F6327" w:rsidRPr="005F72C8">
        <w:rPr>
          <w:rFonts w:ascii="Tahoma" w:hAnsi="Tahoma" w:cs="Tahoma"/>
          <w:sz w:val="20"/>
          <w:szCs w:val="20"/>
        </w:rPr>
        <w:t>Inquiries</w:t>
      </w:r>
      <w:r w:rsidR="003614AF">
        <w:rPr>
          <w:rFonts w:ascii="Tahoma" w:hAnsi="Tahoma" w:cs="Tahoma"/>
          <w:sz w:val="20"/>
          <w:szCs w:val="20"/>
        </w:rPr>
        <w:t xml:space="preserve"> </w:t>
      </w:r>
    </w:p>
    <w:p w:rsidR="00166777" w:rsidRPr="00166777" w:rsidRDefault="00166777" w:rsidP="00860926">
      <w:pPr>
        <w:ind w:left="-360"/>
        <w:rPr>
          <w:rFonts w:ascii="Tahoma" w:hAnsi="Tahoma" w:cs="Tahoma"/>
          <w:sz w:val="16"/>
          <w:szCs w:val="16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301DBD">
        <w:rPr>
          <w:rFonts w:ascii="Tahoma" w:hAnsi="Tahoma" w:cs="Tahoma"/>
          <w:sz w:val="20"/>
          <w:szCs w:val="20"/>
        </w:rPr>
        <w:t>3,</w:t>
      </w:r>
      <w:r w:rsidR="00BF158C">
        <w:rPr>
          <w:rFonts w:ascii="Tahoma" w:hAnsi="Tahoma" w:cs="Tahoma"/>
          <w:sz w:val="20"/>
          <w:szCs w:val="20"/>
        </w:rPr>
        <w:t>309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570BD3">
        <w:rPr>
          <w:rFonts w:ascii="Tahoma" w:hAnsi="Tahoma" w:cs="Tahoma"/>
          <w:sz w:val="20"/>
          <w:szCs w:val="20"/>
        </w:rPr>
        <w:t xml:space="preserve">with </w:t>
      </w:r>
      <w:r w:rsidR="00BF158C">
        <w:rPr>
          <w:rFonts w:ascii="Tahoma" w:hAnsi="Tahoma" w:cs="Tahoma"/>
          <w:sz w:val="20"/>
          <w:szCs w:val="20"/>
        </w:rPr>
        <w:t>70.20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502831">
        <w:rPr>
          <w:rFonts w:ascii="Tahoma" w:hAnsi="Tahoma" w:cs="Tahoma"/>
          <w:sz w:val="20"/>
          <w:szCs w:val="20"/>
        </w:rPr>
        <w:t>February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travelwisconsin.com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 xml:space="preserve">Main Keyword </w:t>
      </w:r>
      <w:proofErr w:type="gramStart"/>
      <w:r w:rsidR="002B51F5" w:rsidRPr="00FF1364">
        <w:rPr>
          <w:rFonts w:ascii="Tahoma" w:hAnsi="Tahoma" w:cs="Tahoma"/>
          <w:sz w:val="20"/>
          <w:szCs w:val="20"/>
        </w:rPr>
        <w:t>Searched</w:t>
      </w:r>
      <w:proofErr w:type="gramEnd"/>
      <w:r w:rsidR="002B51F5" w:rsidRPr="00FF1364">
        <w:rPr>
          <w:rFonts w:ascii="Tahoma" w:hAnsi="Tahoma" w:cs="Tahoma"/>
          <w:sz w:val="20"/>
          <w:szCs w:val="20"/>
        </w:rPr>
        <w:t>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09B">
        <w:rPr>
          <w:rFonts w:ascii="Tahoma" w:hAnsi="Tahoma" w:cs="Tahoma"/>
          <w:sz w:val="20"/>
          <w:szCs w:val="20"/>
        </w:rPr>
        <w:t>l</w:t>
      </w:r>
      <w:r w:rsidR="00A44E42">
        <w:rPr>
          <w:rFonts w:ascii="Tahoma" w:hAnsi="Tahoma" w:cs="Tahoma"/>
          <w:sz w:val="20"/>
          <w:szCs w:val="20"/>
        </w:rPr>
        <w:t>anglade</w:t>
      </w:r>
      <w:proofErr w:type="spellEnd"/>
      <w:r w:rsidR="00A44E42">
        <w:rPr>
          <w:rFonts w:ascii="Tahoma" w:hAnsi="Tahoma" w:cs="Tahoma"/>
          <w:sz w:val="20"/>
          <w:szCs w:val="20"/>
        </w:rPr>
        <w:t xml:space="preserve"> </w:t>
      </w:r>
      <w:r w:rsidR="001711C3">
        <w:rPr>
          <w:rFonts w:ascii="Tahoma" w:hAnsi="Tahoma" w:cs="Tahoma"/>
          <w:sz w:val="20"/>
          <w:szCs w:val="20"/>
        </w:rPr>
        <w:t>county snowmobile trails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BF158C">
        <w:rPr>
          <w:rFonts w:ascii="Tahoma" w:hAnsi="Tahoma" w:cs="Tahoma"/>
          <w:sz w:val="20"/>
          <w:szCs w:val="20"/>
        </w:rPr>
        <w:t>2</w:t>
      </w:r>
      <w:r w:rsidR="00967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502831">
        <w:rPr>
          <w:rFonts w:ascii="Tahoma" w:hAnsi="Tahoma" w:cs="Tahoma"/>
          <w:sz w:val="20"/>
          <w:szCs w:val="20"/>
        </w:rPr>
        <w:t>February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F6509B">
        <w:rPr>
          <w:rFonts w:ascii="Tahoma" w:hAnsi="Tahoma" w:cs="Tahoma"/>
          <w:sz w:val="20"/>
          <w:szCs w:val="20"/>
        </w:rPr>
        <w:t>2</w:t>
      </w:r>
      <w:r w:rsidR="00BF158C">
        <w:rPr>
          <w:rFonts w:ascii="Tahoma" w:hAnsi="Tahoma" w:cs="Tahoma"/>
          <w:sz w:val="20"/>
          <w:szCs w:val="20"/>
        </w:rPr>
        <w:t>3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502831">
        <w:rPr>
          <w:rFonts w:ascii="Tahoma" w:hAnsi="Tahoma" w:cs="Tahoma"/>
          <w:sz w:val="20"/>
          <w:szCs w:val="20"/>
        </w:rPr>
        <w:t>February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967C4B">
        <w:rPr>
          <w:rFonts w:ascii="Tahoma" w:hAnsi="Tahoma" w:cs="Tahoma"/>
          <w:b/>
          <w:sz w:val="20"/>
          <w:szCs w:val="20"/>
        </w:rPr>
        <w:t>3</w:t>
      </w:r>
      <w:r w:rsidR="00BF158C">
        <w:rPr>
          <w:rFonts w:ascii="Tahoma" w:hAnsi="Tahoma" w:cs="Tahoma"/>
          <w:b/>
          <w:sz w:val="20"/>
          <w:szCs w:val="20"/>
        </w:rPr>
        <w:t>62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</w:t>
      </w:r>
      <w:r w:rsidR="00BF15BF" w:rsidRPr="00363233">
        <w:rPr>
          <w:rFonts w:ascii="Tahoma" w:hAnsi="Tahoma" w:cs="Tahoma"/>
          <w:b/>
          <w:sz w:val="20"/>
          <w:szCs w:val="20"/>
        </w:rPr>
        <w:t>-</w:t>
      </w:r>
      <w:r w:rsidR="0080119A" w:rsidRPr="00363233">
        <w:rPr>
          <w:rFonts w:ascii="Tahoma" w:hAnsi="Tahoma" w:cs="Tahoma"/>
          <w:sz w:val="20"/>
          <w:szCs w:val="20"/>
        </w:rPr>
        <w:t xml:space="preserve"> </w:t>
      </w:r>
      <w:r w:rsidR="00EC3BED" w:rsidRPr="00363233">
        <w:rPr>
          <w:rFonts w:ascii="Tahoma" w:hAnsi="Tahoma" w:cs="Tahoma"/>
          <w:sz w:val="20"/>
          <w:szCs w:val="20"/>
        </w:rPr>
        <w:t xml:space="preserve">Recreation </w:t>
      </w:r>
      <w:r w:rsidR="00BF15BF" w:rsidRPr="00363233">
        <w:rPr>
          <w:rFonts w:ascii="Tahoma" w:hAnsi="Tahoma" w:cs="Tahoma"/>
          <w:sz w:val="20"/>
          <w:szCs w:val="20"/>
        </w:rPr>
        <w:t>Information</w:t>
      </w:r>
      <w:r w:rsidR="00EC3BED" w:rsidRPr="00363233">
        <w:rPr>
          <w:rFonts w:ascii="Tahoma" w:hAnsi="Tahoma" w:cs="Tahoma"/>
          <w:sz w:val="20"/>
          <w:szCs w:val="20"/>
        </w:rPr>
        <w:t xml:space="preserve"> </w:t>
      </w:r>
      <w:r w:rsidR="00BF15BF" w:rsidRPr="00363233">
        <w:rPr>
          <w:rFonts w:ascii="Tahoma" w:hAnsi="Tahoma" w:cs="Tahoma"/>
          <w:sz w:val="20"/>
          <w:szCs w:val="20"/>
        </w:rPr>
        <w:t>Request</w:t>
      </w:r>
      <w:r w:rsidR="00EC3BED" w:rsidRPr="00363233">
        <w:rPr>
          <w:rFonts w:ascii="Tahoma" w:hAnsi="Tahoma" w:cs="Tahoma"/>
          <w:sz w:val="20"/>
          <w:szCs w:val="20"/>
        </w:rPr>
        <w:t>s</w:t>
      </w:r>
      <w:r w:rsidR="00140BDD" w:rsidRPr="00363233">
        <w:rPr>
          <w:rFonts w:ascii="Tahoma" w:hAnsi="Tahoma" w:cs="Tahoma"/>
          <w:sz w:val="20"/>
          <w:szCs w:val="20"/>
        </w:rPr>
        <w:t xml:space="preserve">: </w:t>
      </w:r>
      <w:r w:rsidR="00502831">
        <w:rPr>
          <w:rFonts w:ascii="Tahoma" w:hAnsi="Tahoma" w:cs="Tahoma"/>
          <w:sz w:val="20"/>
          <w:szCs w:val="20"/>
        </w:rPr>
        <w:t>20</w:t>
      </w:r>
      <w:r w:rsidR="00DB465B" w:rsidRPr="00363233">
        <w:rPr>
          <w:rFonts w:ascii="Tahoma" w:hAnsi="Tahoma" w:cs="Tahoma"/>
          <w:sz w:val="20"/>
          <w:szCs w:val="20"/>
        </w:rPr>
        <w:t xml:space="preserve"> </w:t>
      </w:r>
      <w:r w:rsidR="001C52EC" w:rsidRPr="00363233">
        <w:rPr>
          <w:rFonts w:ascii="Tahoma" w:hAnsi="Tahoma" w:cs="Tahoma"/>
          <w:sz w:val="20"/>
          <w:szCs w:val="20"/>
        </w:rPr>
        <w:t xml:space="preserve">Recreation </w:t>
      </w:r>
      <w:r w:rsidR="003E6B13" w:rsidRPr="00363233">
        <w:rPr>
          <w:rFonts w:ascii="Tahoma" w:hAnsi="Tahoma" w:cs="Tahoma"/>
          <w:sz w:val="20"/>
          <w:szCs w:val="20"/>
        </w:rPr>
        <w:t>Requests</w:t>
      </w:r>
      <w:r w:rsidR="00780FE5" w:rsidRPr="00363233">
        <w:rPr>
          <w:rFonts w:ascii="Tahoma" w:hAnsi="Tahoma" w:cs="Tahoma"/>
          <w:sz w:val="20"/>
          <w:szCs w:val="20"/>
        </w:rPr>
        <w:t xml:space="preserve"> in </w:t>
      </w:r>
      <w:r w:rsidR="00502831">
        <w:rPr>
          <w:rFonts w:ascii="Tahoma" w:hAnsi="Tahoma" w:cs="Tahoma"/>
          <w:sz w:val="20"/>
          <w:szCs w:val="20"/>
        </w:rPr>
        <w:t>February</w:t>
      </w:r>
      <w:r w:rsidR="000B425C" w:rsidRPr="00363233">
        <w:rPr>
          <w:rFonts w:ascii="Tahoma" w:hAnsi="Tahoma" w:cs="Tahoma"/>
          <w:sz w:val="20"/>
          <w:szCs w:val="20"/>
        </w:rPr>
        <w:t>, 201</w:t>
      </w:r>
      <w:r w:rsidR="00C06B10" w:rsidRPr="00363233">
        <w:rPr>
          <w:rFonts w:ascii="Tahoma" w:hAnsi="Tahoma" w:cs="Tahoma"/>
          <w:sz w:val="20"/>
          <w:szCs w:val="20"/>
        </w:rPr>
        <w:t>6</w:t>
      </w:r>
      <w:r w:rsidR="0097645B" w:rsidRPr="00363233">
        <w:rPr>
          <w:rFonts w:ascii="Tahoma" w:hAnsi="Tahoma" w:cs="Tahoma"/>
          <w:b/>
          <w:sz w:val="20"/>
          <w:szCs w:val="20"/>
        </w:rPr>
        <w:t>;</w:t>
      </w:r>
      <w:r w:rsidR="0097645B">
        <w:rPr>
          <w:rFonts w:ascii="Tahoma" w:hAnsi="Tahoma" w:cs="Tahoma"/>
          <w:b/>
          <w:sz w:val="20"/>
          <w:szCs w:val="20"/>
        </w:rPr>
        <w:t xml:space="preserve">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FD1A01">
        <w:rPr>
          <w:rFonts w:ascii="Tahoma" w:hAnsi="Tahoma" w:cs="Tahoma"/>
          <w:sz w:val="20"/>
          <w:szCs w:val="20"/>
        </w:rPr>
        <w:t xml:space="preserve">: </w:t>
      </w:r>
      <w:r w:rsidR="00363233">
        <w:rPr>
          <w:rFonts w:ascii="Tahoma" w:hAnsi="Tahoma" w:cs="Tahoma"/>
          <w:sz w:val="20"/>
          <w:szCs w:val="20"/>
        </w:rPr>
        <w:t>ATV Maps</w:t>
      </w:r>
    </w:p>
    <w:p w:rsidR="001C52EC" w:rsidRDefault="00502831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02831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019550" cy="2087880"/>
            <wp:effectExtent l="19050" t="0" r="1905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>-</w:t>
      </w:r>
      <w:r w:rsidR="00CF5734" w:rsidRPr="0006008D">
        <w:rPr>
          <w:rFonts w:ascii="Tahoma" w:hAnsi="Tahoma" w:cs="Tahoma"/>
          <w:b/>
          <w:sz w:val="20"/>
          <w:szCs w:val="20"/>
        </w:rPr>
        <w:t>-</w:t>
      </w:r>
      <w:r w:rsidR="0080119A"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6008D">
        <w:rPr>
          <w:rFonts w:ascii="Tahoma" w:hAnsi="Tahoma" w:cs="Tahoma"/>
          <w:sz w:val="20"/>
          <w:szCs w:val="20"/>
        </w:rPr>
        <w:t>Distributed</w:t>
      </w:r>
      <w:r w:rsidR="000B425C" w:rsidRPr="0006008D">
        <w:rPr>
          <w:rFonts w:ascii="Tahoma" w:hAnsi="Tahoma" w:cs="Tahoma"/>
          <w:sz w:val="20"/>
          <w:szCs w:val="20"/>
        </w:rPr>
        <w:t>:</w:t>
      </w:r>
      <w:r w:rsidR="00CF5734"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06008D" w:rsidRPr="0006008D">
        <w:rPr>
          <w:rFonts w:ascii="Tahoma" w:hAnsi="Tahoma" w:cs="Tahoma"/>
          <w:sz w:val="20"/>
          <w:szCs w:val="20"/>
        </w:rPr>
        <w:t>1,23</w:t>
      </w:r>
      <w:r w:rsidR="00BF158C">
        <w:rPr>
          <w:rFonts w:ascii="Tahoma" w:hAnsi="Tahoma" w:cs="Tahoma"/>
          <w:sz w:val="20"/>
          <w:szCs w:val="20"/>
        </w:rPr>
        <w:t>2</w:t>
      </w:r>
      <w:r w:rsidR="004324A5" w:rsidRPr="0006008D">
        <w:rPr>
          <w:rFonts w:ascii="Tahoma" w:hAnsi="Tahoma" w:cs="Tahoma"/>
          <w:sz w:val="20"/>
          <w:szCs w:val="20"/>
        </w:rPr>
        <w:t xml:space="preserve"> </w:t>
      </w:r>
      <w:r w:rsidR="00383DD2" w:rsidRPr="0006008D">
        <w:rPr>
          <w:rFonts w:ascii="Tahoma" w:hAnsi="Tahoma" w:cs="Tahoma"/>
          <w:sz w:val="20"/>
          <w:szCs w:val="20"/>
        </w:rPr>
        <w:t>201</w:t>
      </w:r>
      <w:r w:rsidR="0006008D" w:rsidRPr="0006008D">
        <w:rPr>
          <w:rFonts w:ascii="Tahoma" w:hAnsi="Tahoma" w:cs="Tahoma"/>
          <w:sz w:val="20"/>
          <w:szCs w:val="20"/>
        </w:rPr>
        <w:t>7</w:t>
      </w:r>
      <w:r w:rsidR="00A35A36" w:rsidRPr="0006008D">
        <w:rPr>
          <w:rFonts w:ascii="Tahoma" w:hAnsi="Tahoma" w:cs="Tahoma"/>
          <w:sz w:val="20"/>
          <w:szCs w:val="20"/>
        </w:rPr>
        <w:t xml:space="preserve"> </w:t>
      </w:r>
      <w:r w:rsidRPr="0006008D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6008D">
        <w:rPr>
          <w:rFonts w:ascii="Tahoma" w:hAnsi="Tahoma" w:cs="Tahoma"/>
          <w:sz w:val="20"/>
          <w:szCs w:val="20"/>
        </w:rPr>
        <w:t>from the Economic</w:t>
      </w:r>
      <w:r w:rsidR="00A35A36" w:rsidRPr="0006008D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A25CC0" w:rsidRPr="0006008D">
        <w:rPr>
          <w:rFonts w:ascii="Tahoma" w:hAnsi="Tahoma" w:cs="Tahoma"/>
          <w:sz w:val="20"/>
          <w:szCs w:val="20"/>
        </w:rPr>
        <w:t>January 2017</w:t>
      </w:r>
      <w:r w:rsidR="00383DD2" w:rsidRPr="0006008D">
        <w:rPr>
          <w:rFonts w:ascii="Tahoma" w:hAnsi="Tahoma" w:cs="Tahoma"/>
          <w:sz w:val="20"/>
          <w:szCs w:val="20"/>
        </w:rPr>
        <w:t>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BF158C">
        <w:rPr>
          <w:rFonts w:ascii="Tahoma" w:hAnsi="Tahoma" w:cs="Tahoma"/>
          <w:sz w:val="20"/>
          <w:szCs w:val="20"/>
        </w:rPr>
        <w:t>680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F77DA2">
        <w:rPr>
          <w:rFonts w:ascii="Tahoma" w:hAnsi="Tahoma" w:cs="Tahoma"/>
          <w:sz w:val="20"/>
          <w:szCs w:val="20"/>
        </w:rPr>
        <w:t xml:space="preserve">the </w:t>
      </w:r>
      <w:r w:rsidR="00F6509B">
        <w:rPr>
          <w:rFonts w:ascii="Tahoma" w:hAnsi="Tahoma" w:cs="Tahoma"/>
          <w:sz w:val="20"/>
          <w:szCs w:val="20"/>
        </w:rPr>
        <w:t xml:space="preserve">Langlade County Snowmobile trails </w:t>
      </w:r>
      <w:r w:rsidR="00BF158C">
        <w:rPr>
          <w:rFonts w:ascii="Tahoma" w:hAnsi="Tahoma" w:cs="Tahoma"/>
          <w:sz w:val="20"/>
          <w:szCs w:val="20"/>
        </w:rPr>
        <w:t>being open even with the warm temperatures that are forecasted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BF158C">
        <w:rPr>
          <w:rFonts w:ascii="Tahoma" w:hAnsi="Tahoma" w:cs="Tahoma"/>
          <w:sz w:val="20"/>
          <w:szCs w:val="20"/>
        </w:rPr>
        <w:t>9,240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F77DA2">
        <w:rPr>
          <w:rFonts w:ascii="Tahoma" w:hAnsi="Tahoma" w:cs="Tahoma"/>
          <w:sz w:val="20"/>
          <w:szCs w:val="20"/>
        </w:rPr>
        <w:t xml:space="preserve"> with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BF158C">
        <w:rPr>
          <w:rFonts w:ascii="Tahoma" w:hAnsi="Tahoma" w:cs="Tahoma"/>
          <w:sz w:val="20"/>
          <w:szCs w:val="20"/>
        </w:rPr>
        <w:t>177</w:t>
      </w:r>
      <w:r w:rsidR="00F6509B">
        <w:rPr>
          <w:rFonts w:ascii="Tahoma" w:hAnsi="Tahoma" w:cs="Tahoma"/>
          <w:sz w:val="20"/>
          <w:szCs w:val="20"/>
        </w:rPr>
        <w:t xml:space="preserve"> reactions, comments &amp; shares</w:t>
      </w:r>
      <w:r w:rsidR="00BF158C">
        <w:rPr>
          <w:rFonts w:ascii="Tahoma" w:hAnsi="Tahoma" w:cs="Tahoma"/>
          <w:sz w:val="20"/>
          <w:szCs w:val="20"/>
        </w:rPr>
        <w:t xml:space="preserve"> and 1,190 post clicks.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F77DA2" w:rsidRPr="008B17A9">
        <w:rPr>
          <w:rFonts w:ascii="Tahoma" w:hAnsi="Tahoma" w:cs="Tahoma"/>
          <w:sz w:val="20"/>
          <w:szCs w:val="20"/>
        </w:rPr>
        <w:t>3</w:t>
      </w:r>
      <w:r w:rsidR="008B17A9">
        <w:rPr>
          <w:rFonts w:ascii="Tahoma" w:hAnsi="Tahoma" w:cs="Tahoma"/>
          <w:sz w:val="20"/>
          <w:szCs w:val="20"/>
        </w:rPr>
        <w:t>6</w:t>
      </w:r>
      <w:r w:rsidR="00BF158C">
        <w:rPr>
          <w:rFonts w:ascii="Tahoma" w:hAnsi="Tahoma" w:cs="Tahoma"/>
          <w:sz w:val="20"/>
          <w:szCs w:val="20"/>
        </w:rPr>
        <w:t>7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</w:t>
      </w:r>
      <w:r w:rsidR="00BF158C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 xml:space="preserve"> referrals back to the </w:t>
      </w:r>
      <w:r w:rsidR="00A53D3B">
        <w:rPr>
          <w:rFonts w:ascii="Tahoma" w:hAnsi="Tahoma" w:cs="Tahoma"/>
          <w:sz w:val="20"/>
          <w:szCs w:val="20"/>
        </w:rPr>
        <w:t xml:space="preserve">langladecounty.org website and </w:t>
      </w:r>
      <w:r w:rsidR="00BF158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referrals to the langladecountyedc.org website.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5C5078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 xml:space="preserve">alcinfo.com webpage. </w:t>
      </w:r>
    </w:p>
    <w:p w:rsidR="00B968E6" w:rsidRDefault="00B968E6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sending out </w:t>
      </w:r>
      <w:proofErr w:type="spellStart"/>
      <w:r>
        <w:rPr>
          <w:rFonts w:ascii="Tahoma" w:hAnsi="Tahoma" w:cs="Tahoma"/>
          <w:sz w:val="20"/>
          <w:szCs w:val="20"/>
        </w:rPr>
        <w:t>Everbridge</w:t>
      </w:r>
      <w:proofErr w:type="spellEnd"/>
      <w:r>
        <w:rPr>
          <w:rFonts w:ascii="Tahoma" w:hAnsi="Tahoma" w:cs="Tahoma"/>
          <w:sz w:val="20"/>
          <w:szCs w:val="20"/>
        </w:rPr>
        <w:t xml:space="preserve"> mass notifications.</w:t>
      </w:r>
    </w:p>
    <w:p w:rsidR="00533C2F" w:rsidRDefault="00533C2F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marketing </w:t>
      </w:r>
      <w:proofErr w:type="spellStart"/>
      <w:r>
        <w:rPr>
          <w:rFonts w:ascii="Tahoma" w:hAnsi="Tahoma" w:cs="Tahoma"/>
          <w:sz w:val="20"/>
          <w:szCs w:val="20"/>
        </w:rPr>
        <w:t>Everbridge</w:t>
      </w:r>
      <w:proofErr w:type="spellEnd"/>
      <w:r>
        <w:rPr>
          <w:rFonts w:ascii="Tahoma" w:hAnsi="Tahoma" w:cs="Tahoma"/>
          <w:sz w:val="20"/>
          <w:szCs w:val="20"/>
        </w:rPr>
        <w:t xml:space="preserve"> and alcinfo.com webpage. </w:t>
      </w:r>
      <w:r w:rsidR="003614AF">
        <w:rPr>
          <w:rFonts w:ascii="Tahoma" w:hAnsi="Tahoma" w:cs="Tahoma"/>
          <w:sz w:val="20"/>
          <w:szCs w:val="20"/>
        </w:rPr>
        <w:t>Presented at the Antigo Optimist</w:t>
      </w:r>
      <w:r w:rsidR="00E163C2">
        <w:rPr>
          <w:rFonts w:ascii="Tahoma" w:hAnsi="Tahoma" w:cs="Tahoma"/>
          <w:sz w:val="20"/>
          <w:szCs w:val="20"/>
        </w:rPr>
        <w:t xml:space="preserve"> and</w:t>
      </w:r>
      <w:r w:rsidR="003614AF">
        <w:rPr>
          <w:rFonts w:ascii="Tahoma" w:hAnsi="Tahoma" w:cs="Tahoma"/>
          <w:sz w:val="20"/>
          <w:szCs w:val="20"/>
        </w:rPr>
        <w:t xml:space="preserve"> Buildi</w:t>
      </w:r>
      <w:r w:rsidR="00E163C2">
        <w:rPr>
          <w:rFonts w:ascii="Tahoma" w:hAnsi="Tahoma" w:cs="Tahoma"/>
          <w:sz w:val="20"/>
          <w:szCs w:val="20"/>
        </w:rPr>
        <w:t>ng a Healthier Langlade County.</w:t>
      </w:r>
    </w:p>
    <w:p w:rsidR="00320ADB" w:rsidRPr="00680436" w:rsidRDefault="00587554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sz w:val="20"/>
          <w:szCs w:val="20"/>
        </w:rPr>
        <w:t xml:space="preserve">Working with a </w:t>
      </w:r>
      <w:r w:rsidR="00680436">
        <w:rPr>
          <w:rFonts w:ascii="Tahoma" w:hAnsi="Tahoma" w:cs="Tahoma"/>
          <w:sz w:val="20"/>
          <w:szCs w:val="20"/>
        </w:rPr>
        <w:t>promoter</w:t>
      </w:r>
      <w:r w:rsidRPr="00680436">
        <w:rPr>
          <w:rFonts w:ascii="Tahoma" w:hAnsi="Tahoma" w:cs="Tahoma"/>
          <w:sz w:val="20"/>
          <w:szCs w:val="20"/>
        </w:rPr>
        <w:t xml:space="preserve"> to bring a new </w:t>
      </w:r>
      <w:r w:rsidR="00680436">
        <w:rPr>
          <w:rFonts w:ascii="Tahoma" w:hAnsi="Tahoma" w:cs="Tahoma"/>
          <w:sz w:val="20"/>
          <w:szCs w:val="20"/>
        </w:rPr>
        <w:t>equine event</w:t>
      </w:r>
      <w:r w:rsidRPr="00680436">
        <w:rPr>
          <w:rFonts w:ascii="Tahoma" w:hAnsi="Tahoma" w:cs="Tahoma"/>
          <w:sz w:val="20"/>
          <w:szCs w:val="20"/>
        </w:rPr>
        <w:t xml:space="preserve"> to Langlade County</w:t>
      </w:r>
      <w:r w:rsidR="00F6533A" w:rsidRPr="00680436">
        <w:rPr>
          <w:rFonts w:ascii="Tahoma" w:hAnsi="Tahoma" w:cs="Tahoma"/>
          <w:sz w:val="20"/>
          <w:szCs w:val="20"/>
        </w:rPr>
        <w:t>.</w:t>
      </w:r>
    </w:p>
    <w:p w:rsidR="00BE120C" w:rsidRDefault="00404EB8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67.2pt;margin-top:16.45pt;width:105pt;height:52.2pt;z-index:251660288"/>
        </w:pict>
      </w:r>
      <w:r w:rsidR="003614AF">
        <w:rPr>
          <w:rFonts w:ascii="Tahoma" w:hAnsi="Tahoma" w:cs="Tahoma"/>
          <w:noProof/>
          <w:sz w:val="20"/>
          <w:szCs w:val="20"/>
        </w:rPr>
        <w:t>Continuted Working with the City of Antigo and the Chamber on the City of Antigo’s Destination Assessement</w:t>
      </w:r>
      <w:r w:rsidR="00BE120C">
        <w:rPr>
          <w:rFonts w:ascii="Tahoma" w:hAnsi="Tahoma" w:cs="Tahoma"/>
          <w:noProof/>
          <w:sz w:val="20"/>
          <w:szCs w:val="20"/>
        </w:rPr>
        <w:t>.</w:t>
      </w:r>
      <w:r w:rsidR="003614AF">
        <w:rPr>
          <w:rFonts w:ascii="Tahoma" w:hAnsi="Tahoma" w:cs="Tahoma"/>
          <w:noProof/>
          <w:sz w:val="20"/>
          <w:szCs w:val="20"/>
        </w:rPr>
        <w:t xml:space="preserve">  Database surveys will be sent out in March.</w:t>
      </w:r>
    </w:p>
    <w:p w:rsidR="003614AF" w:rsidRDefault="003614AF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Assisted at the Winter Fun and Wellness Day at Peaceful Valley Park.</w:t>
      </w:r>
    </w:p>
    <w:p w:rsidR="003614AF" w:rsidRDefault="003614AF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planning meeting for the spring and fall Healthy Ways Walk.</w:t>
      </w: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752CA8">
        <w:rPr>
          <w:rFonts w:ascii="Tahoma" w:hAnsi="Tahoma" w:cs="Tahoma"/>
          <w:sz w:val="20"/>
          <w:szCs w:val="20"/>
        </w:rPr>
        <w:t>698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752CA8">
        <w:rPr>
          <w:rFonts w:ascii="Tahoma" w:hAnsi="Tahoma" w:cs="Tahoma"/>
          <w:sz w:val="20"/>
          <w:szCs w:val="20"/>
        </w:rPr>
        <w:t>56.02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502831">
        <w:rPr>
          <w:rFonts w:ascii="Tahoma" w:hAnsi="Tahoma" w:cs="Tahoma"/>
          <w:sz w:val="20"/>
          <w:szCs w:val="20"/>
        </w:rPr>
        <w:t>February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752CA8">
        <w:rPr>
          <w:rFonts w:ascii="Tahoma" w:hAnsi="Tahoma" w:cs="Tahoma"/>
          <w:sz w:val="20"/>
          <w:szCs w:val="20"/>
        </w:rPr>
        <w:t>our EDC Facebook page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752CA8">
        <w:rPr>
          <w:rFonts w:ascii="Tahoma" w:hAnsi="Tahoma" w:cs="Tahoma"/>
          <w:sz w:val="20"/>
          <w:szCs w:val="20"/>
        </w:rPr>
        <w:t xml:space="preserve">economic development in Langlade </w:t>
      </w:r>
      <w:proofErr w:type="gramStart"/>
      <w:r w:rsidR="00752CA8">
        <w:rPr>
          <w:rFonts w:ascii="Tahoma" w:hAnsi="Tahoma" w:cs="Tahoma"/>
          <w:sz w:val="20"/>
          <w:szCs w:val="20"/>
        </w:rPr>
        <w:t>county</w:t>
      </w:r>
      <w:proofErr w:type="gramEnd"/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</w:t>
      </w:r>
      <w:r w:rsidR="00186C22">
        <w:rPr>
          <w:rFonts w:ascii="Tahoma" w:hAnsi="Tahoma" w:cs="Tahoma"/>
          <w:sz w:val="20"/>
          <w:szCs w:val="20"/>
        </w:rPr>
        <w:t>8</w:t>
      </w:r>
      <w:r w:rsidR="00752CA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752CA8">
        <w:rPr>
          <w:rFonts w:ascii="Tahoma" w:hAnsi="Tahoma" w:cs="Tahoma"/>
          <w:sz w:val="20"/>
          <w:szCs w:val="20"/>
        </w:rPr>
        <w:t>261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752CA8">
        <w:rPr>
          <w:rFonts w:ascii="Tahoma" w:hAnsi="Tahoma" w:cs="Tahoma"/>
          <w:sz w:val="20"/>
          <w:szCs w:val="20"/>
        </w:rPr>
        <w:t>many jobs available in Antigo and Langlade County</w:t>
      </w:r>
      <w:r w:rsidR="00186C22" w:rsidRPr="00186C22">
        <w:rPr>
          <w:rFonts w:ascii="Tahoma" w:hAnsi="Tahoma" w:cs="Tahoma"/>
          <w:sz w:val="20"/>
          <w:szCs w:val="20"/>
        </w:rPr>
        <w:t>.</w:t>
      </w:r>
      <w:r w:rsidR="00752CA8">
        <w:rPr>
          <w:rFonts w:ascii="Tahoma" w:hAnsi="Tahoma" w:cs="Tahoma"/>
          <w:sz w:val="20"/>
          <w:szCs w:val="20"/>
        </w:rPr>
        <w:t xml:space="preserve">  The Antigo Daily Journal had an article about available jobs.  There </w:t>
      </w:r>
      <w:r w:rsidR="008C3242">
        <w:rPr>
          <w:rFonts w:ascii="Tahoma" w:hAnsi="Tahoma" w:cs="Tahoma"/>
          <w:sz w:val="20"/>
          <w:szCs w:val="20"/>
        </w:rPr>
        <w:t>were</w:t>
      </w:r>
      <w:r w:rsidR="00752CA8">
        <w:rPr>
          <w:rFonts w:ascii="Tahoma" w:hAnsi="Tahoma" w:cs="Tahoma"/>
          <w:sz w:val="20"/>
          <w:szCs w:val="20"/>
        </w:rPr>
        <w:t xml:space="preserve"> 11 reactions, comments &amp; shares and 42 post clicks.</w:t>
      </w:r>
    </w:p>
    <w:p w:rsidR="00B84418" w:rsidRDefault="00B84418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1A31C2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>Small Business Development Center</w:t>
      </w:r>
      <w:r w:rsidR="00326BE0">
        <w:rPr>
          <w:rFonts w:ascii="Tahoma" w:hAnsi="Tahoma" w:cs="Tahoma"/>
          <w:sz w:val="20"/>
          <w:szCs w:val="20"/>
        </w:rPr>
        <w:t>/WWBIC</w:t>
      </w:r>
      <w:r w:rsidRPr="00915EBA">
        <w:rPr>
          <w:rFonts w:ascii="Tahoma" w:hAnsi="Tahoma" w:cs="Tahoma"/>
          <w:sz w:val="20"/>
          <w:szCs w:val="20"/>
        </w:rPr>
        <w:t xml:space="preserve"> </w:t>
      </w:r>
      <w:r w:rsidR="00680436">
        <w:rPr>
          <w:rFonts w:ascii="Tahoma" w:hAnsi="Tahoma" w:cs="Tahoma"/>
          <w:sz w:val="20"/>
          <w:szCs w:val="20"/>
        </w:rPr>
        <w:t xml:space="preserve">will be continuing </w:t>
      </w:r>
      <w:r w:rsidR="00AB313C" w:rsidRPr="00915EBA">
        <w:rPr>
          <w:rFonts w:ascii="Tahoma" w:hAnsi="Tahoma" w:cs="Tahoma"/>
          <w:sz w:val="20"/>
          <w:szCs w:val="20"/>
        </w:rPr>
        <w:t xml:space="preserve">utilizing </w:t>
      </w:r>
      <w:r w:rsidR="002F6327">
        <w:rPr>
          <w:rFonts w:ascii="Tahoma" w:hAnsi="Tahoma" w:cs="Tahoma"/>
          <w:sz w:val="20"/>
          <w:szCs w:val="20"/>
        </w:rPr>
        <w:t>LCEDC</w:t>
      </w:r>
      <w:r w:rsidR="00AB313C" w:rsidRPr="00915EBA">
        <w:rPr>
          <w:rFonts w:ascii="Tahoma" w:hAnsi="Tahoma" w:cs="Tahoma"/>
          <w:sz w:val="20"/>
          <w:szCs w:val="20"/>
        </w:rPr>
        <w:t xml:space="preserve">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>
        <w:rPr>
          <w:rFonts w:ascii="Tahoma" w:hAnsi="Tahoma" w:cs="Tahoma"/>
          <w:sz w:val="20"/>
          <w:szCs w:val="20"/>
        </w:rPr>
        <w:t>with business financial needs</w:t>
      </w:r>
      <w:r w:rsidR="00AB313C" w:rsidRPr="00915EBA">
        <w:rPr>
          <w:rFonts w:ascii="Tahoma" w:hAnsi="Tahoma" w:cs="Tahoma"/>
          <w:sz w:val="20"/>
          <w:szCs w:val="20"/>
        </w:rPr>
        <w:t>.</w:t>
      </w:r>
      <w:r w:rsidR="00326BE0">
        <w:rPr>
          <w:rFonts w:ascii="Tahoma" w:hAnsi="Tahoma" w:cs="Tahoma"/>
          <w:sz w:val="20"/>
          <w:szCs w:val="20"/>
        </w:rPr>
        <w:t xml:space="preserve">  He attended twice in </w:t>
      </w:r>
      <w:r w:rsidR="00502831">
        <w:rPr>
          <w:rFonts w:ascii="Tahoma" w:hAnsi="Tahoma" w:cs="Tahoma"/>
          <w:sz w:val="20"/>
          <w:szCs w:val="20"/>
        </w:rPr>
        <w:t>February</w:t>
      </w:r>
      <w:r w:rsidR="00326BE0">
        <w:rPr>
          <w:rFonts w:ascii="Tahoma" w:hAnsi="Tahoma" w:cs="Tahoma"/>
          <w:sz w:val="20"/>
          <w:szCs w:val="20"/>
        </w:rPr>
        <w:t>.</w:t>
      </w:r>
      <w:r w:rsidR="00B855E8">
        <w:rPr>
          <w:rFonts w:ascii="Tahoma" w:hAnsi="Tahoma" w:cs="Tahoma"/>
          <w:sz w:val="20"/>
          <w:szCs w:val="20"/>
        </w:rPr>
        <w:t xml:space="preserve"> </w:t>
      </w:r>
    </w:p>
    <w:p w:rsidR="00732BA7" w:rsidRDefault="00732BA7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the </w:t>
      </w:r>
      <w:r w:rsidR="00620B9E">
        <w:rPr>
          <w:rFonts w:ascii="Tahoma" w:hAnsi="Tahoma" w:cs="Tahoma"/>
          <w:sz w:val="20"/>
          <w:szCs w:val="20"/>
        </w:rPr>
        <w:t>eleventh</w:t>
      </w:r>
      <w:r w:rsidRPr="00915EBA">
        <w:rPr>
          <w:rFonts w:ascii="Tahoma" w:hAnsi="Tahoma" w:cs="Tahoma"/>
          <w:sz w:val="20"/>
          <w:szCs w:val="20"/>
        </w:rPr>
        <w:t xml:space="preserve"> monthly workshop with Forward Services in </w:t>
      </w:r>
      <w:r w:rsidR="002F6327">
        <w:rPr>
          <w:rFonts w:ascii="Tahoma" w:hAnsi="Tahoma" w:cs="Tahoma"/>
          <w:sz w:val="20"/>
          <w:szCs w:val="20"/>
        </w:rPr>
        <w:t>L</w:t>
      </w:r>
      <w:r w:rsidRPr="00915EBA">
        <w:rPr>
          <w:rFonts w:ascii="Tahoma" w:hAnsi="Tahoma" w:cs="Tahoma"/>
          <w:sz w:val="20"/>
          <w:szCs w:val="20"/>
        </w:rPr>
        <w:t>CEDC office.  Workshops will be offered every third Wednesday from 10-noon and then open hours from 1-4 pm.</w:t>
      </w:r>
    </w:p>
    <w:p w:rsidR="003E1C1A" w:rsidRPr="00915EBA" w:rsidRDefault="003E1C1A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month.</w:t>
      </w:r>
    </w:p>
    <w:p w:rsidR="00E163C2" w:rsidRDefault="00E163C2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Impact Seven</w:t>
      </w:r>
      <w:r w:rsidR="00B855E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B855E8">
        <w:rPr>
          <w:rFonts w:ascii="Tahoma" w:hAnsi="Tahoma" w:cs="Tahoma"/>
          <w:sz w:val="20"/>
          <w:szCs w:val="20"/>
        </w:rPr>
        <w:t>a CDFI Financial Group, regarding resources they have available for small businesses</w:t>
      </w:r>
    </w:p>
    <w:p w:rsidR="00B855E8" w:rsidRPr="00B855E8" w:rsidRDefault="005F72C8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2016 Economic Development Updates to the Langlade County Board</w:t>
      </w:r>
    </w:p>
    <w:p w:rsidR="00B5453F" w:rsidRPr="00B763BE" w:rsidRDefault="00B855E8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Meetings/Trainings </w:t>
      </w:r>
      <w:r w:rsidR="00DA4312" w:rsidRPr="00B763BE">
        <w:rPr>
          <w:rFonts w:ascii="Tahoma" w:hAnsi="Tahoma" w:cs="Tahoma"/>
          <w:sz w:val="20"/>
          <w:szCs w:val="20"/>
        </w:rPr>
        <w:t>attended:</w:t>
      </w:r>
    </w:p>
    <w:p w:rsidR="00E163C2" w:rsidRDefault="00E163C2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 Wood Collaboration</w:t>
      </w:r>
      <w:r w:rsidR="00B855E8">
        <w:rPr>
          <w:rFonts w:ascii="Tahoma" w:hAnsi="Tahoma" w:cs="Tahoma"/>
          <w:sz w:val="20"/>
          <w:szCs w:val="20"/>
        </w:rPr>
        <w:t>: Train the Trainer Workshop Coming to Antigo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163C2" w:rsidRDefault="00E163C2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 Committee for Loan Review Board Terms</w:t>
      </w:r>
    </w:p>
    <w:p w:rsidR="00E163C2" w:rsidRDefault="00E163C2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E163C2">
        <w:rPr>
          <w:rFonts w:ascii="Tahoma" w:hAnsi="Tahoma" w:cs="Tahoma"/>
          <w:sz w:val="20"/>
          <w:szCs w:val="20"/>
        </w:rPr>
        <w:t>Fairgrounds</w:t>
      </w:r>
    </w:p>
    <w:p w:rsidR="00E163C2" w:rsidRDefault="00E163C2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Finance and Personal Committee</w:t>
      </w:r>
    </w:p>
    <w:p w:rsidR="00E163C2" w:rsidRDefault="00E163C2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First Annual Meeting about Downtown Vision</w:t>
      </w:r>
    </w:p>
    <w:p w:rsidR="00E163C2" w:rsidRDefault="00E163C2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Ad Hoc Committee</w:t>
      </w:r>
    </w:p>
    <w:p w:rsidR="00E163C2" w:rsidRDefault="00320535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</w:t>
      </w:r>
      <w:r w:rsidR="00E163C2">
        <w:rPr>
          <w:rFonts w:ascii="Tahoma" w:hAnsi="Tahoma" w:cs="Tahoma"/>
          <w:sz w:val="20"/>
          <w:szCs w:val="20"/>
        </w:rPr>
        <w:t xml:space="preserve"> Webinar</w:t>
      </w:r>
    </w:p>
    <w:p w:rsidR="00E163C2" w:rsidRDefault="00E163C2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IEDC Webinar</w:t>
      </w:r>
    </w:p>
    <w:p w:rsidR="00E163C2" w:rsidRPr="00E163C2" w:rsidRDefault="00B855E8" w:rsidP="00E163C2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Meeting</w:t>
      </w:r>
    </w:p>
    <w:p w:rsidR="0070408E" w:rsidRPr="00732BA7" w:rsidRDefault="0070408E" w:rsidP="00326BE0">
      <w:pPr>
        <w:spacing w:after="60"/>
        <w:ind w:left="72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47" w:rsidRDefault="00111747" w:rsidP="008147A4">
      <w:r>
        <w:separator/>
      </w:r>
    </w:p>
  </w:endnote>
  <w:endnote w:type="continuationSeparator" w:id="0">
    <w:p w:rsidR="00111747" w:rsidRDefault="00111747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47" w:rsidRDefault="00111747" w:rsidP="008147A4">
      <w:r>
        <w:separator/>
      </w:r>
    </w:p>
  </w:footnote>
  <w:footnote w:type="continuationSeparator" w:id="0">
    <w:p w:rsidR="00111747" w:rsidRDefault="00111747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6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251F"/>
    <w:rsid w:val="00033E65"/>
    <w:rsid w:val="00047AB9"/>
    <w:rsid w:val="00051B55"/>
    <w:rsid w:val="0005359F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11747"/>
    <w:rsid w:val="00122D4A"/>
    <w:rsid w:val="00126711"/>
    <w:rsid w:val="00132770"/>
    <w:rsid w:val="001361A3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409A"/>
    <w:rsid w:val="00185D43"/>
    <w:rsid w:val="00186C22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3D1D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3C3D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2F6327"/>
    <w:rsid w:val="0030100A"/>
    <w:rsid w:val="00301DBD"/>
    <w:rsid w:val="0030319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656"/>
    <w:rsid w:val="003718EA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10896"/>
    <w:rsid w:val="00424F20"/>
    <w:rsid w:val="00426CF7"/>
    <w:rsid w:val="004324A5"/>
    <w:rsid w:val="004428F3"/>
    <w:rsid w:val="00442967"/>
    <w:rsid w:val="00446FD7"/>
    <w:rsid w:val="00447088"/>
    <w:rsid w:val="004538C3"/>
    <w:rsid w:val="004553C6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2831"/>
    <w:rsid w:val="00504140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365E"/>
    <w:rsid w:val="00524BFB"/>
    <w:rsid w:val="00531ED4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E562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7876"/>
    <w:rsid w:val="0069271B"/>
    <w:rsid w:val="0069376F"/>
    <w:rsid w:val="006B0C4B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0C0C"/>
    <w:rsid w:val="0070119B"/>
    <w:rsid w:val="007018C7"/>
    <w:rsid w:val="007033FD"/>
    <w:rsid w:val="0070408E"/>
    <w:rsid w:val="007046E2"/>
    <w:rsid w:val="00705937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2CA8"/>
    <w:rsid w:val="00753F8B"/>
    <w:rsid w:val="0075437A"/>
    <w:rsid w:val="0075618E"/>
    <w:rsid w:val="007607FD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C3242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1B16"/>
    <w:rsid w:val="00963409"/>
    <w:rsid w:val="009638C4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40DE"/>
    <w:rsid w:val="00A95B36"/>
    <w:rsid w:val="00A9628C"/>
    <w:rsid w:val="00AA18C9"/>
    <w:rsid w:val="00AA20AA"/>
    <w:rsid w:val="00AA512D"/>
    <w:rsid w:val="00AA6AA5"/>
    <w:rsid w:val="00AA7FB6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2C7A"/>
    <w:rsid w:val="00BC382D"/>
    <w:rsid w:val="00BC6251"/>
    <w:rsid w:val="00BD22DD"/>
    <w:rsid w:val="00BD29C5"/>
    <w:rsid w:val="00BD2BF3"/>
    <w:rsid w:val="00BD3101"/>
    <w:rsid w:val="00BD7D31"/>
    <w:rsid w:val="00BE120C"/>
    <w:rsid w:val="00BE1B3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010"/>
    <w:rsid w:val="00C843C9"/>
    <w:rsid w:val="00C86B42"/>
    <w:rsid w:val="00C93820"/>
    <w:rsid w:val="00C938BA"/>
    <w:rsid w:val="00C94E74"/>
    <w:rsid w:val="00CA157F"/>
    <w:rsid w:val="00CA6E29"/>
    <w:rsid w:val="00CB0A63"/>
    <w:rsid w:val="00CB0FFC"/>
    <w:rsid w:val="00CB2BA7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163C2"/>
    <w:rsid w:val="00E25B03"/>
    <w:rsid w:val="00E27652"/>
    <w:rsid w:val="00E27FF5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645D"/>
    <w:rsid w:val="00F2665C"/>
    <w:rsid w:val="00F31F49"/>
    <w:rsid w:val="00F3318F"/>
    <w:rsid w:val="00F374FD"/>
    <w:rsid w:val="00F51692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61BD"/>
    <w:rsid w:val="00FB71D2"/>
    <w:rsid w:val="00FB727C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February 2017 Info Requests </a:t>
            </a:r>
          </a:p>
          <a:p>
            <a:pPr>
              <a:defRPr/>
            </a:pPr>
            <a:r>
              <a:rPr lang="en-US"/>
              <a:t>Out of 20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2017'!$D$22:$D$26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2017'!$E$22:$E$26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axId val="117679616"/>
        <c:axId val="117681536"/>
      </c:barChart>
      <c:catAx>
        <c:axId val="117679616"/>
        <c:scaling>
          <c:orientation val="minMax"/>
        </c:scaling>
        <c:axPos val="b"/>
        <c:majorTickMark val="none"/>
        <c:tickLblPos val="nextTo"/>
        <c:crossAx val="117681536"/>
        <c:crosses val="autoZero"/>
        <c:auto val="1"/>
        <c:lblAlgn val="ctr"/>
        <c:lblOffset val="100"/>
      </c:catAx>
      <c:valAx>
        <c:axId val="117681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679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DAC3-79D1-4FAC-ACC6-F9B5CA91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17</cp:revision>
  <cp:lastPrinted>2017-03-02T15:25:00Z</cp:lastPrinted>
  <dcterms:created xsi:type="dcterms:W3CDTF">2017-02-28T21:47:00Z</dcterms:created>
  <dcterms:modified xsi:type="dcterms:W3CDTF">2017-03-06T22:24:00Z</dcterms:modified>
</cp:coreProperties>
</file>